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4C" w:rsidRDefault="00F62D4C" w:rsidP="00F62D4C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772226F4" wp14:editId="743D472A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F62D4C" w:rsidRDefault="00F62D4C" w:rsidP="00F62D4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F62D4C" w:rsidRDefault="00F62D4C" w:rsidP="00F62D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>
          <w:rPr>
            <w:rStyle w:val="Hiperhivatkozs"/>
            <w:rFonts w:ascii="Times New Roman" w:eastAsia="Calibri" w:hAnsi="Times New Roman" w:cs="Times New Roman"/>
            <w:noProof/>
            <w:sz w:val="18"/>
            <w:szCs w:val="18"/>
            <w:lang w:eastAsia="hu-HU"/>
          </w:rPr>
          <w:t>titkarsag@ph.martfu.hu</w:t>
        </w:r>
      </w:hyperlink>
    </w:p>
    <w:p w:rsidR="00F62D4C" w:rsidRDefault="00F62D4C" w:rsidP="00F62D4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F62D4C" w:rsidRDefault="00F62D4C" w:rsidP="00F62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62D4C" w:rsidRDefault="00F62D4C" w:rsidP="00F62D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62D4C" w:rsidRDefault="00F62D4C" w:rsidP="00F62D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62D4C" w:rsidRDefault="00F62D4C" w:rsidP="00F62D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62D4C" w:rsidRDefault="00F62D4C" w:rsidP="00F62D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F62D4C" w:rsidRDefault="00F62D4C" w:rsidP="00F62D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62D4C" w:rsidRPr="004D580C" w:rsidRDefault="00F62D4C" w:rsidP="00F62D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önkormányzati elővásárlási jogra </w:t>
      </w:r>
      <w:r w:rsidR="0068108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( martfűi</w:t>
      </w:r>
      <w:r w:rsidR="00681088" w:rsidRPr="00681088">
        <w:rPr>
          <w:rFonts w:ascii="Times New Roman" w:hAnsi="Times New Roman" w:cs="Times New Roman"/>
          <w:sz w:val="24"/>
          <w:szCs w:val="24"/>
        </w:rPr>
        <w:t>1670/3;  1670/4, 1670/6; 1670/7; 1670/8; 1670/9; 1670/10; 1670/11, 1670/12; 1670/13; 1670/14; 1670/15; 1670/18; 1670/ 19; 1670/20; 1670/21; 1670/22; 1670/24;  1670/26; 1670/28, 1670/29, 1670/30; 1670/31;  1670/32; 1670/33; 1670/34; 1670/</w:t>
      </w:r>
      <w:r w:rsidR="00B248E4">
        <w:rPr>
          <w:rFonts w:ascii="Times New Roman" w:hAnsi="Times New Roman" w:cs="Times New Roman"/>
          <w:sz w:val="24"/>
          <w:szCs w:val="24"/>
        </w:rPr>
        <w:t xml:space="preserve">35- </w:t>
      </w:r>
      <w:proofErr w:type="spellStart"/>
      <w:r w:rsidR="00B248E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B248E4">
        <w:rPr>
          <w:rFonts w:ascii="Times New Roman" w:hAnsi="Times New Roman" w:cs="Times New Roman"/>
          <w:sz w:val="24"/>
          <w:szCs w:val="24"/>
        </w:rPr>
        <w:t xml:space="preserve"> ingatlanokra)</w:t>
      </w:r>
      <w:proofErr w:type="gramEnd"/>
      <w:r w:rsidR="00681088" w:rsidRPr="006810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D4C" w:rsidRDefault="00F62D4C" w:rsidP="00F62D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F62D4C" w:rsidRDefault="00F62D4C" w:rsidP="00F62D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2016. április 28-ai ülésére</w:t>
      </w: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Baloghné Juhász Erzsébet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irodavezető</w:t>
      </w:r>
    </w:p>
    <w:p w:rsidR="00F62D4C" w:rsidRDefault="00F62D4C" w:rsidP="00F6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F62D4C" w:rsidRDefault="00F62D4C" w:rsidP="00F6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F62D4C" w:rsidRDefault="00F62D4C" w:rsidP="00F6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D4C" w:rsidRDefault="00F62D4C" w:rsidP="00F6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C50795" w:rsidRDefault="00C50795"/>
    <w:p w:rsidR="00F62D4C" w:rsidRDefault="00F62D4C"/>
    <w:p w:rsidR="00F62D4C" w:rsidRPr="00681088" w:rsidRDefault="00F62D4C" w:rsidP="007C1A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088">
        <w:rPr>
          <w:rFonts w:ascii="Times New Roman" w:eastAsia="Times New Roman" w:hAnsi="Times New Roman" w:cs="Times New Roman"/>
          <w:sz w:val="24"/>
          <w:szCs w:val="24"/>
        </w:rPr>
        <w:lastRenderedPageBreak/>
        <w:t>Tisztelt Képviselő- testület!</w:t>
      </w:r>
    </w:p>
    <w:p w:rsidR="00F62D4C" w:rsidRPr="007C1AF0" w:rsidRDefault="00F62D4C" w:rsidP="007C1AF0">
      <w:pPr>
        <w:tabs>
          <w:tab w:val="left" w:pos="1020"/>
        </w:tabs>
        <w:spacing w:after="120" w:line="257" w:lineRule="auto"/>
        <w:rPr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Balázs János  5000 Szolnok, Hunor út 6. szám alatti lakos képviseletében Dr. Varga</w:t>
      </w:r>
      <w:r w:rsidR="00681088">
        <w:rPr>
          <w:rFonts w:ascii="Times New Roman" w:hAnsi="Times New Roman" w:cs="Times New Roman"/>
          <w:sz w:val="24"/>
          <w:szCs w:val="24"/>
        </w:rPr>
        <w:t xml:space="preserve"> D.</w:t>
      </w:r>
      <w:r w:rsidRPr="00681088">
        <w:rPr>
          <w:rFonts w:ascii="Times New Roman" w:hAnsi="Times New Roman" w:cs="Times New Roman"/>
          <w:sz w:val="24"/>
          <w:szCs w:val="24"/>
        </w:rPr>
        <w:t xml:space="preserve"> Tamás ügyvéd kérelemmel fordult Önkormányzatunkhoz, mely szerint az általa képviselt  Balázs János tulajdonában lévő martfűi:</w:t>
      </w:r>
      <w:r w:rsidR="00F17E4B" w:rsidRPr="00681088">
        <w:rPr>
          <w:rFonts w:ascii="Times New Roman" w:hAnsi="Times New Roman" w:cs="Times New Roman"/>
          <w:sz w:val="24"/>
          <w:szCs w:val="24"/>
        </w:rPr>
        <w:t xml:space="preserve"> 1670/3;  1670/4, 1670/6; 1670/7; 1670/8; 1670/9; 1670/10; 1670/11, 1670/12; 1670/13; 1670/14; 1670/15; 1670/18; 1670/ 19; 1670/20; 1670/21; 1670/22; 1670/24;  1670/26; 1670/28, 1670/29, 1670/30; 1670/31;  1670/32; 1670/33; 1670/34; 1670/35;  </w:t>
      </w:r>
      <w:r w:rsidRPr="00681088">
        <w:rPr>
          <w:rFonts w:ascii="Times New Roman" w:hAnsi="Times New Roman" w:cs="Times New Roman"/>
          <w:sz w:val="24"/>
          <w:szCs w:val="24"/>
        </w:rPr>
        <w:t xml:space="preserve">ingatlanok adásvétele </w:t>
      </w:r>
      <w:r w:rsidR="00681088" w:rsidRPr="00681088">
        <w:rPr>
          <w:rFonts w:ascii="Times New Roman" w:hAnsi="Times New Roman" w:cs="Times New Roman"/>
          <w:sz w:val="24"/>
          <w:szCs w:val="24"/>
        </w:rPr>
        <w:t>tekintetében</w:t>
      </w:r>
      <w:r w:rsidR="00F17E4B" w:rsidRPr="00681088">
        <w:rPr>
          <w:rFonts w:ascii="Times New Roman" w:hAnsi="Times New Roman" w:cs="Times New Roman"/>
          <w:sz w:val="24"/>
          <w:szCs w:val="24"/>
        </w:rPr>
        <w:t xml:space="preserve"> Önkormányzatunk kíván-e élni elővásárlási jogával.</w:t>
      </w:r>
      <w:r w:rsidR="00681088" w:rsidRPr="006810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1088" w:rsidRDefault="00681088">
      <w:pPr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A kérelem, a hozzá</w:t>
      </w:r>
      <w:r>
        <w:rPr>
          <w:rFonts w:ascii="Times New Roman" w:hAnsi="Times New Roman" w:cs="Times New Roman"/>
          <w:sz w:val="24"/>
          <w:szCs w:val="24"/>
        </w:rPr>
        <w:t>tartozó szerződés, a meghatalmazás, valamint a telkek adatait tartalmazó térkép előterjesztésem mellékletét képezi.</w:t>
      </w:r>
    </w:p>
    <w:p w:rsidR="00B248E4" w:rsidRDefault="00681088" w:rsidP="00B248E4">
      <w:pPr>
        <w:spacing w:after="24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előterjesztésem megtárgyalását és az alábbi h</w:t>
      </w:r>
      <w:r w:rsidR="00B248E4">
        <w:rPr>
          <w:rFonts w:ascii="Times New Roman" w:hAnsi="Times New Roman" w:cs="Times New Roman"/>
          <w:sz w:val="24"/>
          <w:szCs w:val="24"/>
        </w:rPr>
        <w:t>atározati javaslat elfogadását.</w:t>
      </w:r>
    </w:p>
    <w:p w:rsidR="00681088" w:rsidRPr="00681088" w:rsidRDefault="00681088" w:rsidP="00B248E4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81088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javaslat:</w:t>
      </w:r>
    </w:p>
    <w:p w:rsidR="00681088" w:rsidRDefault="00A25A88" w:rsidP="00681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……. /2016</w:t>
      </w:r>
      <w:r w:rsidR="00681088" w:rsidRPr="00681088">
        <w:rPr>
          <w:rFonts w:ascii="Times New Roman" w:eastAsia="Calibri" w:hAnsi="Times New Roman" w:cs="Times New Roman"/>
          <w:sz w:val="24"/>
          <w:szCs w:val="24"/>
          <w:lang w:eastAsia="hu-HU"/>
        </w:rPr>
        <w:t>.(</w:t>
      </w:r>
      <w:proofErr w:type="gramStart"/>
      <w:r w:rsidR="00681088" w:rsidRPr="00681088">
        <w:rPr>
          <w:rFonts w:ascii="Times New Roman" w:eastAsia="Calibri" w:hAnsi="Times New Roman" w:cs="Times New Roman"/>
          <w:sz w:val="24"/>
          <w:szCs w:val="24"/>
          <w:lang w:eastAsia="hu-HU"/>
        </w:rPr>
        <w:t>…….</w:t>
      </w:r>
      <w:proofErr w:type="gramEnd"/>
      <w:r w:rsidR="00681088" w:rsidRPr="00681088">
        <w:rPr>
          <w:rFonts w:ascii="Times New Roman" w:eastAsia="Calibri" w:hAnsi="Times New Roman" w:cs="Times New Roman"/>
          <w:sz w:val="24"/>
          <w:szCs w:val="24"/>
          <w:lang w:eastAsia="hu-HU"/>
        </w:rPr>
        <w:t>) határozat</w:t>
      </w:r>
    </w:p>
    <w:p w:rsidR="00681088" w:rsidRPr="00681088" w:rsidRDefault="00681088" w:rsidP="00681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248E4" w:rsidRDefault="00B248E4" w:rsidP="00B248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önkormányzati elővásárlási jogról ( martfűi</w:t>
      </w:r>
      <w:r w:rsidRPr="00681088">
        <w:rPr>
          <w:rFonts w:ascii="Times New Roman" w:hAnsi="Times New Roman" w:cs="Times New Roman"/>
          <w:sz w:val="24"/>
          <w:szCs w:val="24"/>
        </w:rPr>
        <w:t>1670/3;  1670/4, 1670/6; 1670/7; 1670/8; 1670/9; 1670/10; 1670/11, 1670/12; 1670/13; 1670/14; 1670/15; 1670/18; 1670/ 19; 1670/20; 1670/21; 1670/22; 1670/24;  1670/26; 1670/28, 1670/29, 1670/30; 1670/31;  1670/32; 1670/33; 1670/34; 1670/</w:t>
      </w:r>
      <w:r>
        <w:rPr>
          <w:rFonts w:ascii="Times New Roman" w:hAnsi="Times New Roman" w:cs="Times New Roman"/>
          <w:sz w:val="24"/>
          <w:szCs w:val="24"/>
        </w:rPr>
        <w:t xml:space="preserve">35-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ingatlanokra)</w:t>
      </w:r>
      <w:r w:rsidRPr="00681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E4" w:rsidRDefault="00B248E4" w:rsidP="00B248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 testülete megtárgyalta a Balázs János tulajdonában lévő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martfűi</w:t>
      </w:r>
      <w:r w:rsidRPr="00681088">
        <w:rPr>
          <w:rFonts w:ascii="Times New Roman" w:hAnsi="Times New Roman" w:cs="Times New Roman"/>
          <w:sz w:val="24"/>
          <w:szCs w:val="24"/>
        </w:rPr>
        <w:t>1670/3;  1670/4, 1670/6; 1670/7; 1670/8; 1670/9; 1670/10; 1670/11, 1670/12; 1670/13; 1670/14; 1670/15; 1670/18; 1670/ 19; 1670/20; 1670/21; 1670/22; 1670/24;  1670/26; 1670/28, 1670/29, 1670/30; 1670/31;  1670/32; 1670/33; 1670/34; 1670/</w:t>
      </w:r>
      <w:r>
        <w:rPr>
          <w:rFonts w:ascii="Times New Roman" w:hAnsi="Times New Roman" w:cs="Times New Roman"/>
          <w:sz w:val="24"/>
          <w:szCs w:val="24"/>
        </w:rPr>
        <w:t xml:space="preserve">35-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ingatlanok tekintetében az Önkormányzat elővásárlási jogának gyakorlására vonatkozó előterjesztést és az alábbiak szerint döntött:</w:t>
      </w:r>
      <w:r w:rsidRPr="00681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0" w:rsidRDefault="00B248E4" w:rsidP="00B248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a Balázs János tulajdonában lévő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martfűi</w:t>
      </w:r>
      <w:r w:rsidRPr="00681088">
        <w:rPr>
          <w:rFonts w:ascii="Times New Roman" w:hAnsi="Times New Roman" w:cs="Times New Roman"/>
          <w:sz w:val="24"/>
          <w:szCs w:val="24"/>
        </w:rPr>
        <w:t>1670/3;  1670/4, 1670/6; 1670/7; 1670/8; 1670/9; 1670/10; 1670/11, 1670/12; 1670/13; 1670/14; 1670/15; 1670/18; 1670/ 19; 1670/20; 1670/21; 1670/22; 1670/24;  1670/26; 1670/28, 1670/29, 1670/30; 1670/31;  1670/32; 1670/33; 1670/34; 1670/</w:t>
      </w:r>
      <w:r>
        <w:rPr>
          <w:rFonts w:ascii="Times New Roman" w:hAnsi="Times New Roman" w:cs="Times New Roman"/>
          <w:sz w:val="24"/>
          <w:szCs w:val="24"/>
        </w:rPr>
        <w:t xml:space="preserve">35-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ingatlanok tekintetében</w:t>
      </w:r>
      <w:r w:rsidR="007C1AF0">
        <w:rPr>
          <w:rFonts w:ascii="Times New Roman" w:hAnsi="Times New Roman" w:cs="Times New Roman"/>
          <w:sz w:val="24"/>
          <w:szCs w:val="24"/>
        </w:rPr>
        <w:t xml:space="preserve"> elővásárlási jogával nem kíván élni.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3. Balázs János  5000 Szolnok, Hunor u. 6.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Pénzügyi és Adóügyi Iroda 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5. Városfejlesztési és Üzemeltetési Iroda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C1AF0" w:rsidRDefault="00A25A88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Martfű, 2016. április 14</w:t>
      </w:r>
      <w:bookmarkStart w:id="0" w:name="_GoBack"/>
      <w:bookmarkEnd w:id="0"/>
      <w:r w:rsidR="007C1AF0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Dr. Papp Antal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polgármester</w:t>
      </w:r>
    </w:p>
    <w:p w:rsid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248E4" w:rsidRPr="007C1AF0" w:rsidRDefault="007C1AF0" w:rsidP="007C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681088" w:rsidRPr="00681088" w:rsidRDefault="00681088">
      <w:pPr>
        <w:rPr>
          <w:rFonts w:ascii="Times New Roman" w:hAnsi="Times New Roman" w:cs="Times New Roman"/>
          <w:sz w:val="24"/>
          <w:szCs w:val="24"/>
        </w:rPr>
      </w:pPr>
    </w:p>
    <w:sectPr w:rsidR="00681088" w:rsidRPr="0068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FB"/>
    <w:rsid w:val="00681088"/>
    <w:rsid w:val="007C1AF0"/>
    <w:rsid w:val="00A25A88"/>
    <w:rsid w:val="00B248E4"/>
    <w:rsid w:val="00C50795"/>
    <w:rsid w:val="00F17E4B"/>
    <w:rsid w:val="00F62D4C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587F-3629-433C-9732-EE66880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D4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62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17E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7E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7E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E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7E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3</cp:revision>
  <dcterms:created xsi:type="dcterms:W3CDTF">2016-04-06T13:26:00Z</dcterms:created>
  <dcterms:modified xsi:type="dcterms:W3CDTF">2016-04-14T09:27:00Z</dcterms:modified>
</cp:coreProperties>
</file>