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B27" w:rsidRDefault="00540B27" w:rsidP="00540B27">
      <w:pPr>
        <w:spacing w:after="80" w:line="240" w:lineRule="auto"/>
        <w:jc w:val="right"/>
        <w:rPr>
          <w:rFonts w:ascii="Times" w:eastAsia="Times New Roman" w:hAnsi="Times" w:cs="Times"/>
          <w:b/>
          <w:bCs/>
          <w:color w:val="000000"/>
          <w:sz w:val="24"/>
          <w:szCs w:val="24"/>
          <w:lang w:eastAsia="hu-HU"/>
        </w:rPr>
      </w:pPr>
      <w:r>
        <w:rPr>
          <w:rFonts w:ascii="Times" w:eastAsia="Times New Roman" w:hAnsi="Times" w:cs="Times"/>
          <w:b/>
          <w:bCs/>
          <w:color w:val="000000"/>
          <w:sz w:val="24"/>
          <w:szCs w:val="24"/>
          <w:lang w:eastAsia="hu-HU"/>
        </w:rPr>
        <w:t xml:space="preserve">          </w:t>
      </w:r>
      <w:r w:rsidRPr="00540B27">
        <w:rPr>
          <w:rFonts w:ascii="Times" w:eastAsia="Times New Roman" w:hAnsi="Times" w:cs="Times"/>
          <w:b/>
          <w:bCs/>
          <w:color w:val="1F4E79" w:themeColor="accent1" w:themeShade="80"/>
          <w:sz w:val="24"/>
          <w:szCs w:val="24"/>
          <w:lang w:eastAsia="hu-HU"/>
        </w:rPr>
        <w:t xml:space="preserve">Előterjesztés 1. melléklete </w:t>
      </w:r>
    </w:p>
    <w:p w:rsidR="00540B27" w:rsidRDefault="00540B27" w:rsidP="00E03855">
      <w:pPr>
        <w:spacing w:after="80" w:line="240" w:lineRule="auto"/>
        <w:jc w:val="center"/>
        <w:rPr>
          <w:rFonts w:ascii="Times" w:eastAsia="Times New Roman" w:hAnsi="Times" w:cs="Times"/>
          <w:b/>
          <w:bCs/>
          <w:color w:val="000000"/>
          <w:sz w:val="24"/>
          <w:szCs w:val="24"/>
          <w:lang w:eastAsia="hu-HU"/>
        </w:rPr>
      </w:pPr>
    </w:p>
    <w:p w:rsidR="00E03855" w:rsidRPr="00E03855" w:rsidRDefault="00E03855" w:rsidP="00E03855">
      <w:pPr>
        <w:spacing w:after="80" w:line="240" w:lineRule="auto"/>
        <w:jc w:val="center"/>
        <w:rPr>
          <w:rFonts w:ascii="Times" w:eastAsia="Times New Roman" w:hAnsi="Times" w:cs="Times"/>
          <w:b/>
          <w:bCs/>
          <w:color w:val="000000"/>
          <w:sz w:val="24"/>
          <w:szCs w:val="24"/>
          <w:lang w:eastAsia="hu-HU"/>
        </w:rPr>
      </w:pPr>
      <w:r w:rsidRPr="00E03855">
        <w:rPr>
          <w:rFonts w:ascii="Times" w:eastAsia="Times New Roman" w:hAnsi="Times" w:cs="Times"/>
          <w:b/>
          <w:bCs/>
          <w:color w:val="000000"/>
          <w:sz w:val="24"/>
          <w:szCs w:val="24"/>
          <w:lang w:eastAsia="hu-HU"/>
        </w:rPr>
        <w:t>Szolnok Megyei Jogú Város Közgyűlése 14/2011. (IV.28.) önkormányzati rendelete</w:t>
      </w:r>
    </w:p>
    <w:p w:rsidR="00E03855" w:rsidRPr="00E03855" w:rsidRDefault="00E03855" w:rsidP="00E03855">
      <w:pPr>
        <w:spacing w:line="240" w:lineRule="auto"/>
        <w:jc w:val="center"/>
        <w:rPr>
          <w:rFonts w:ascii="Times" w:eastAsia="Times New Roman" w:hAnsi="Times" w:cs="Times"/>
          <w:b/>
          <w:bCs/>
          <w:color w:val="000000"/>
          <w:sz w:val="24"/>
          <w:szCs w:val="24"/>
          <w:lang w:eastAsia="hu-HU"/>
        </w:rPr>
      </w:pPr>
      <w:r w:rsidRPr="00E03855">
        <w:rPr>
          <w:rFonts w:ascii="Times" w:eastAsia="Times New Roman" w:hAnsi="Times" w:cs="Times"/>
          <w:b/>
          <w:bCs/>
          <w:color w:val="000000"/>
          <w:sz w:val="24"/>
          <w:szCs w:val="24"/>
          <w:lang w:eastAsia="hu-HU"/>
        </w:rPr>
        <w:t>a Szolnoki Kistérség Többcélú Társulása által biztosított személyes gondoskodást nyújtó ellátásokról, azok igénybevételéről, valamint az ellátások térítési díjainak megállapításáról</w:t>
      </w:r>
    </w:p>
    <w:p w:rsidR="00540B27" w:rsidRDefault="00E03855" w:rsidP="00540B27">
      <w:pPr>
        <w:spacing w:after="0" w:line="240" w:lineRule="auto"/>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br/>
      </w:r>
    </w:p>
    <w:p w:rsidR="00E03855" w:rsidRDefault="00E03855" w:rsidP="00540B27">
      <w:pPr>
        <w:spacing w:after="0" w:line="240" w:lineRule="auto"/>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Szolnok Megyei Jogú Város Közgyűlése a szociális igazgatásról és szociális ellátásokról szóló 1993. évi III. törvény 92. §-a (1) bekezdés b) pontja alapján, a Szolnoki Kistérség Többcélú Társulása Társulási Tanácsa 39/2011. (III.30.) számú határozatában kapott felhatalmazás alapján, a helyi önkormányzatokról szóló 1990. évi LXV. törvény 8. § (1) bekezdésében meghatározott feladatkörében eljárva a következőket rendeli el:</w:t>
      </w:r>
    </w:p>
    <w:p w:rsidR="00A046CD" w:rsidRDefault="00A046CD" w:rsidP="00E03855">
      <w:pPr>
        <w:spacing w:after="20" w:line="240" w:lineRule="auto"/>
        <w:ind w:firstLine="180"/>
        <w:jc w:val="both"/>
        <w:rPr>
          <w:rFonts w:ascii="Times" w:eastAsia="Times New Roman" w:hAnsi="Times" w:cs="Times"/>
          <w:color w:val="000000"/>
          <w:sz w:val="24"/>
          <w:szCs w:val="24"/>
          <w:lang w:eastAsia="hu-HU"/>
        </w:rPr>
      </w:pPr>
    </w:p>
    <w:p w:rsidR="00E03855" w:rsidRDefault="00E03855" w:rsidP="00534477">
      <w:pPr>
        <w:spacing w:after="20" w:line="240" w:lineRule="auto"/>
        <w:ind w:left="360" w:firstLine="180"/>
        <w:jc w:val="center"/>
        <w:rPr>
          <w:rFonts w:ascii="Times" w:eastAsia="Times New Roman" w:hAnsi="Times" w:cs="Times"/>
          <w:b/>
          <w:bCs/>
          <w:color w:val="000000"/>
          <w:sz w:val="24"/>
          <w:szCs w:val="24"/>
          <w:lang w:eastAsia="hu-HU"/>
        </w:rPr>
      </w:pPr>
      <w:r w:rsidRPr="00E03855">
        <w:rPr>
          <w:rFonts w:ascii="Times" w:eastAsia="Times New Roman" w:hAnsi="Times" w:cs="Times"/>
          <w:b/>
          <w:bCs/>
          <w:color w:val="000000"/>
          <w:sz w:val="24"/>
          <w:szCs w:val="24"/>
          <w:lang w:eastAsia="hu-HU"/>
        </w:rPr>
        <w:t>1. A rendelet hatálya</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1. §</w:t>
      </w:r>
    </w:p>
    <w:bookmarkStart w:id="0" w:name="_ftnref_1"/>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fldChar w:fldCharType="begin"/>
      </w:r>
      <w:r w:rsidRPr="00E03855">
        <w:rPr>
          <w:rFonts w:ascii="Times" w:eastAsia="Times New Roman" w:hAnsi="Times" w:cs="Times"/>
          <w:color w:val="000000"/>
          <w:sz w:val="24"/>
          <w:szCs w:val="24"/>
          <w:lang w:eastAsia="hu-HU"/>
        </w:rPr>
        <w:instrText xml:space="preserve"> HYPERLINK "file:///C:\\Users\\akormendi\\Desktop\\2016.%20janu%C3%A1r%201-j%C3%A9t%C5%91l%20dok\\%C3%96nkorm%C3%A1nyzati%20rendelett%C3%A1r.html" \l "_ftn_1" \o "" </w:instrText>
      </w:r>
      <w:r w:rsidRPr="00E03855">
        <w:rPr>
          <w:rFonts w:ascii="Times" w:eastAsia="Times New Roman" w:hAnsi="Times" w:cs="Times"/>
          <w:color w:val="000000"/>
          <w:sz w:val="24"/>
          <w:szCs w:val="24"/>
          <w:lang w:eastAsia="hu-HU"/>
        </w:rPr>
        <w:fldChar w:fldCharType="separate"/>
      </w:r>
      <w:r w:rsidRPr="00E03855">
        <w:rPr>
          <w:rFonts w:ascii="Times" w:eastAsia="Times New Roman" w:hAnsi="Times" w:cs="Times"/>
          <w:color w:val="0000FF"/>
          <w:sz w:val="24"/>
          <w:szCs w:val="24"/>
          <w:u w:val="single"/>
          <w:vertAlign w:val="superscript"/>
          <w:lang w:eastAsia="hu-HU"/>
        </w:rPr>
        <w:t>[1]</w:t>
      </w:r>
      <w:r w:rsidRPr="00E03855">
        <w:rPr>
          <w:rFonts w:ascii="Times" w:eastAsia="Times New Roman" w:hAnsi="Times" w:cs="Times"/>
          <w:color w:val="000000"/>
          <w:sz w:val="24"/>
          <w:szCs w:val="24"/>
          <w:lang w:eastAsia="hu-HU"/>
        </w:rPr>
        <w:fldChar w:fldCharType="end"/>
      </w:r>
      <w:bookmarkEnd w:id="0"/>
      <w:r w:rsidRPr="00E03855">
        <w:rPr>
          <w:rFonts w:ascii="Times" w:eastAsia="Times New Roman" w:hAnsi="Times" w:cs="Times"/>
          <w:color w:val="000000"/>
          <w:sz w:val="24"/>
          <w:szCs w:val="24"/>
          <w:lang w:eastAsia="hu-HU"/>
        </w:rPr>
        <w:t>(1) A rendelet hatálya kiterjed a Szolnoki Kistérség Többcélú Társulása (a továbbiakban: Társulás) társult települései: Szolnok, Szajol, Rákóczifalva, Rákócziújfalu, Besenyszög, Kőtelek, Hunyadfalva, Zagyvarékas, Szászberek, Újszász, Tiszajenő, Tiszavárkony, Vezseny, Nagykörű, Tiszasüly, Tószeg, Csataszög települések (a továbbiakban: társult települések) közigazgatási területére.</w:t>
      </w:r>
    </w:p>
    <w:p w:rsid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(2) A rendelet hatálya kiterjed a társult településeken a Társulása által fenntartott a szociális igazgatásról és szociális ellátásokról szóló 1993. évi III. törvényben (a továbbiakban: Sztv.) szabályozott alapszolgáltatást és szakosított ellátásokat nyújtó intézményekre.</w:t>
      </w:r>
    </w:p>
    <w:p w:rsidR="00A046CD" w:rsidRDefault="00A046CD" w:rsidP="00E03855">
      <w:pPr>
        <w:spacing w:after="20" w:line="240" w:lineRule="auto"/>
        <w:ind w:firstLine="180"/>
        <w:jc w:val="both"/>
        <w:rPr>
          <w:rFonts w:ascii="Times" w:eastAsia="Times New Roman" w:hAnsi="Times" w:cs="Times"/>
          <w:color w:val="000000"/>
          <w:sz w:val="24"/>
          <w:szCs w:val="24"/>
          <w:lang w:eastAsia="hu-HU"/>
        </w:rPr>
      </w:pPr>
    </w:p>
    <w:p w:rsidR="00E03855" w:rsidRDefault="00E03855" w:rsidP="00534477">
      <w:pPr>
        <w:spacing w:after="20" w:line="240" w:lineRule="auto"/>
        <w:ind w:left="360" w:firstLine="180"/>
        <w:jc w:val="center"/>
        <w:rPr>
          <w:rFonts w:ascii="Times" w:eastAsia="Times New Roman" w:hAnsi="Times" w:cs="Times"/>
          <w:b/>
          <w:bCs/>
          <w:color w:val="000000"/>
          <w:sz w:val="24"/>
          <w:szCs w:val="24"/>
          <w:lang w:eastAsia="hu-HU"/>
        </w:rPr>
      </w:pPr>
      <w:r w:rsidRPr="00E03855">
        <w:rPr>
          <w:rFonts w:ascii="Times" w:eastAsia="Times New Roman" w:hAnsi="Times" w:cs="Times"/>
          <w:b/>
          <w:bCs/>
          <w:color w:val="000000"/>
          <w:sz w:val="24"/>
          <w:szCs w:val="24"/>
          <w:lang w:eastAsia="hu-HU"/>
        </w:rPr>
        <w:t>2. Személyes gondoskodást nyújtó szociális ellátások formái</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2. §</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(1) Szociális alapszolgáltatások körében:</w:t>
      </w:r>
    </w:p>
    <w:p w:rsidR="00E03855" w:rsidRPr="00E03855" w:rsidRDefault="00E03855" w:rsidP="00E03855">
      <w:pPr>
        <w:spacing w:after="20" w:line="240" w:lineRule="auto"/>
        <w:ind w:left="564"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a) étkeztetés</w:t>
      </w:r>
    </w:p>
    <w:p w:rsidR="00E03855" w:rsidRPr="00E03855" w:rsidRDefault="00E03855" w:rsidP="00E03855">
      <w:pPr>
        <w:spacing w:after="20" w:line="240" w:lineRule="auto"/>
        <w:ind w:left="564"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b) házi segítségnyújtás</w:t>
      </w:r>
    </w:p>
    <w:p w:rsidR="00E03855" w:rsidRPr="00E03855" w:rsidRDefault="00E03855" w:rsidP="00E03855">
      <w:pPr>
        <w:spacing w:after="20" w:line="240" w:lineRule="auto"/>
        <w:ind w:left="564"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c) jelzőrendszeres házi segítségnyújtás</w:t>
      </w:r>
    </w:p>
    <w:p w:rsidR="00E03855" w:rsidRPr="00E03855" w:rsidRDefault="00E03855" w:rsidP="00E03855">
      <w:pPr>
        <w:spacing w:after="20" w:line="240" w:lineRule="auto"/>
        <w:ind w:left="564"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d) családsegítés</w:t>
      </w:r>
    </w:p>
    <w:p w:rsidR="00E03855" w:rsidRPr="00E03855" w:rsidRDefault="00E03855" w:rsidP="00E03855">
      <w:pPr>
        <w:spacing w:after="20" w:line="240" w:lineRule="auto"/>
        <w:ind w:left="564"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e) támogató szolgálat</w:t>
      </w:r>
    </w:p>
    <w:p w:rsidR="00E03855" w:rsidRPr="00E03855" w:rsidRDefault="00E03855" w:rsidP="00E03855">
      <w:pPr>
        <w:spacing w:after="20" w:line="240" w:lineRule="auto"/>
        <w:ind w:left="564"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f) utcai szociális munka</w:t>
      </w:r>
    </w:p>
    <w:p w:rsidR="00E03855" w:rsidRPr="00E03855" w:rsidRDefault="00E03855" w:rsidP="00E03855">
      <w:pPr>
        <w:spacing w:after="20" w:line="240" w:lineRule="auto"/>
        <w:ind w:left="564"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g) szenvedélybetegek közösségi ellátások</w:t>
      </w:r>
    </w:p>
    <w:p w:rsidR="00E03855" w:rsidRPr="00E03855" w:rsidRDefault="00E03855" w:rsidP="00E03855">
      <w:pPr>
        <w:spacing w:after="20" w:line="240" w:lineRule="auto"/>
        <w:ind w:left="564"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h) pszichiátriai betegek közösségi ellátása</w:t>
      </w:r>
    </w:p>
    <w:p w:rsidR="00E03855" w:rsidRPr="00E03855" w:rsidRDefault="00E03855" w:rsidP="00E03855">
      <w:pPr>
        <w:spacing w:after="20" w:line="240" w:lineRule="auto"/>
        <w:ind w:left="564"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i) alacsonyküszöbű ellátás</w:t>
      </w:r>
    </w:p>
    <w:p w:rsidR="00E03855" w:rsidRPr="00E03855" w:rsidRDefault="00E03855" w:rsidP="00E03855">
      <w:pPr>
        <w:spacing w:after="20" w:line="240" w:lineRule="auto"/>
        <w:ind w:left="564"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j) nappali ellátások</w:t>
      </w:r>
    </w:p>
    <w:p w:rsidR="00E03855" w:rsidRPr="00E03855" w:rsidRDefault="00E03855" w:rsidP="00E03855">
      <w:pPr>
        <w:spacing w:after="20" w:line="240" w:lineRule="auto"/>
        <w:ind w:left="924"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ja) idősek nappali intézménye</w:t>
      </w:r>
    </w:p>
    <w:p w:rsidR="00E03855" w:rsidRPr="00E03855" w:rsidRDefault="00E03855" w:rsidP="00A046CD">
      <w:pPr>
        <w:spacing w:after="20" w:line="240" w:lineRule="auto"/>
        <w:ind w:left="396" w:firstLine="708"/>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jb) hajléktalanok nappali intézménye</w:t>
      </w:r>
    </w:p>
    <w:p w:rsidR="00E03855" w:rsidRPr="00E03855" w:rsidRDefault="00E03855" w:rsidP="00A046CD">
      <w:pPr>
        <w:spacing w:after="20" w:line="240" w:lineRule="auto"/>
        <w:ind w:left="396" w:firstLine="708"/>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jc) pszichiátriai betegek nappali intézménye</w:t>
      </w:r>
    </w:p>
    <w:p w:rsidR="00E03855" w:rsidRPr="00E03855" w:rsidRDefault="00E03855" w:rsidP="00A046CD">
      <w:pPr>
        <w:spacing w:after="20" w:line="240" w:lineRule="auto"/>
        <w:ind w:left="396" w:firstLine="708"/>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jd) szenvedélybetegek nappali intézménye</w:t>
      </w:r>
    </w:p>
    <w:bookmarkStart w:id="1" w:name="_ftnref_2"/>
    <w:p w:rsidR="00E03855" w:rsidRPr="00E03855" w:rsidRDefault="00E03855" w:rsidP="00A046CD">
      <w:pPr>
        <w:spacing w:after="20" w:line="240" w:lineRule="auto"/>
        <w:ind w:left="1104"/>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fldChar w:fldCharType="begin"/>
      </w:r>
      <w:r w:rsidRPr="00E03855">
        <w:rPr>
          <w:rFonts w:ascii="Times" w:eastAsia="Times New Roman" w:hAnsi="Times" w:cs="Times"/>
          <w:color w:val="000000"/>
          <w:sz w:val="24"/>
          <w:szCs w:val="24"/>
          <w:lang w:eastAsia="hu-HU"/>
        </w:rPr>
        <w:instrText xml:space="preserve"> HYPERLINK "file:///C:\\Users\\akormendi\\Desktop\\2016.%20janu%C3%A1r%201-j%C3%A9t%C5%91l%20dok\\%C3%96nkorm%C3%A1nyzati%20rendelett%C3%A1r.html" \l "_ftn_2" \o "" </w:instrText>
      </w:r>
      <w:r w:rsidRPr="00E03855">
        <w:rPr>
          <w:rFonts w:ascii="Times" w:eastAsia="Times New Roman" w:hAnsi="Times" w:cs="Times"/>
          <w:color w:val="000000"/>
          <w:sz w:val="24"/>
          <w:szCs w:val="24"/>
          <w:lang w:eastAsia="hu-HU"/>
        </w:rPr>
        <w:fldChar w:fldCharType="separate"/>
      </w:r>
      <w:r w:rsidRPr="00E03855">
        <w:rPr>
          <w:rFonts w:ascii="Times" w:eastAsia="Times New Roman" w:hAnsi="Times" w:cs="Times"/>
          <w:color w:val="0000FF"/>
          <w:sz w:val="24"/>
          <w:szCs w:val="24"/>
          <w:u w:val="single"/>
          <w:vertAlign w:val="superscript"/>
          <w:lang w:eastAsia="hu-HU"/>
        </w:rPr>
        <w:t>[2]</w:t>
      </w:r>
      <w:r w:rsidRPr="00E03855">
        <w:rPr>
          <w:rFonts w:ascii="Times" w:eastAsia="Times New Roman" w:hAnsi="Times" w:cs="Times"/>
          <w:color w:val="000000"/>
          <w:sz w:val="24"/>
          <w:szCs w:val="24"/>
          <w:lang w:eastAsia="hu-HU"/>
        </w:rPr>
        <w:fldChar w:fldCharType="end"/>
      </w:r>
      <w:bookmarkEnd w:id="1"/>
      <w:r w:rsidRPr="00E03855">
        <w:rPr>
          <w:rFonts w:ascii="Times" w:eastAsia="Times New Roman" w:hAnsi="Times" w:cs="Times"/>
          <w:color w:val="000000"/>
          <w:sz w:val="24"/>
          <w:szCs w:val="24"/>
          <w:lang w:eastAsia="hu-HU"/>
        </w:rPr>
        <w:t>je) fogyatékosok nappali intézménye (Szolnok Megyei Jogú Város Önkormányzata illetékességi területén a szociális alapszolgáltatások keretében fogyatékos személyek nappali intézményét ellátási szerződéssel a Magyar Máltai Szeretetszolgálat Egyesület útján is biztosítja.)</w:t>
      </w:r>
    </w:p>
    <w:p w:rsidR="00E03855" w:rsidRDefault="00E03855" w:rsidP="00E03855">
      <w:pPr>
        <w:spacing w:after="20" w:line="240" w:lineRule="auto"/>
        <w:ind w:left="564"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k) tanyagondnoki szolgáltatás</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bookmarkStart w:id="2" w:name="_GoBack"/>
      <w:bookmarkEnd w:id="2"/>
      <w:r w:rsidRPr="00E03855">
        <w:rPr>
          <w:rFonts w:ascii="Times" w:eastAsia="Times New Roman" w:hAnsi="Times" w:cs="Times"/>
          <w:color w:val="000000"/>
          <w:sz w:val="24"/>
          <w:szCs w:val="24"/>
          <w:lang w:eastAsia="hu-HU"/>
        </w:rPr>
        <w:lastRenderedPageBreak/>
        <w:t>(2) Szociális szakosított ellátások körében</w:t>
      </w:r>
    </w:p>
    <w:p w:rsidR="00E03855" w:rsidRPr="00E03855" w:rsidRDefault="00E03855" w:rsidP="00E03855">
      <w:pPr>
        <w:spacing w:after="20" w:line="240" w:lineRule="auto"/>
        <w:ind w:left="480"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a) átmeneti ellátások körében:</w:t>
      </w:r>
    </w:p>
    <w:p w:rsidR="00E03855" w:rsidRPr="00E03855" w:rsidRDefault="00E03855" w:rsidP="00E03855">
      <w:pPr>
        <w:spacing w:after="20" w:line="240" w:lineRule="auto"/>
        <w:ind w:left="720"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aa) hajléktalan személyek éjjeli menedékhelye</w:t>
      </w:r>
    </w:p>
    <w:p w:rsidR="00E03855" w:rsidRPr="00E03855" w:rsidRDefault="00E03855" w:rsidP="00E03855">
      <w:pPr>
        <w:spacing w:after="20" w:line="240" w:lineRule="auto"/>
        <w:ind w:left="720"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ab) hajléktalan személyek átmeneti szállása</w:t>
      </w:r>
    </w:p>
    <w:p w:rsidR="00E03855" w:rsidRDefault="00E03855" w:rsidP="00E03855">
      <w:pPr>
        <w:spacing w:after="20" w:line="240" w:lineRule="auto"/>
        <w:ind w:left="491"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b) ápolást, gondozást nyújtó ellátások körében: idősek otthona ellátás</w:t>
      </w:r>
    </w:p>
    <w:p w:rsidR="00A046CD" w:rsidRDefault="00A046CD" w:rsidP="00E03855">
      <w:pPr>
        <w:spacing w:after="20" w:line="240" w:lineRule="auto"/>
        <w:ind w:left="491" w:firstLine="180"/>
        <w:jc w:val="both"/>
        <w:rPr>
          <w:rFonts w:ascii="Times" w:eastAsia="Times New Roman" w:hAnsi="Times" w:cs="Times"/>
          <w:color w:val="000000"/>
          <w:sz w:val="24"/>
          <w:szCs w:val="24"/>
          <w:lang w:eastAsia="hu-HU"/>
        </w:rPr>
      </w:pPr>
    </w:p>
    <w:p w:rsidR="00A046CD" w:rsidRDefault="00A046CD" w:rsidP="00E03855">
      <w:pPr>
        <w:spacing w:after="20" w:line="240" w:lineRule="auto"/>
        <w:ind w:left="491" w:firstLine="180"/>
        <w:jc w:val="both"/>
        <w:rPr>
          <w:rFonts w:ascii="Times" w:eastAsia="Times New Roman" w:hAnsi="Times" w:cs="Times"/>
          <w:color w:val="000000"/>
          <w:sz w:val="24"/>
          <w:szCs w:val="24"/>
          <w:lang w:eastAsia="hu-HU"/>
        </w:rPr>
      </w:pPr>
    </w:p>
    <w:p w:rsidR="00E03855" w:rsidRDefault="00E03855" w:rsidP="00534477">
      <w:pPr>
        <w:spacing w:after="20" w:line="240" w:lineRule="auto"/>
        <w:ind w:left="360" w:firstLine="180"/>
        <w:jc w:val="center"/>
        <w:rPr>
          <w:rFonts w:ascii="Times" w:eastAsia="Times New Roman" w:hAnsi="Times" w:cs="Times"/>
          <w:b/>
          <w:bCs/>
          <w:color w:val="000000"/>
          <w:sz w:val="24"/>
          <w:szCs w:val="24"/>
          <w:lang w:eastAsia="hu-HU"/>
        </w:rPr>
      </w:pPr>
      <w:r w:rsidRPr="00E03855">
        <w:rPr>
          <w:rFonts w:ascii="Times" w:eastAsia="Times New Roman" w:hAnsi="Times" w:cs="Times"/>
          <w:b/>
          <w:bCs/>
          <w:color w:val="000000"/>
          <w:sz w:val="24"/>
          <w:szCs w:val="24"/>
          <w:lang w:eastAsia="hu-HU"/>
        </w:rPr>
        <w:t>3. Az ellátások igénybevétele</w:t>
      </w:r>
    </w:p>
    <w:p w:rsidR="00534477" w:rsidRDefault="00534477" w:rsidP="00534477">
      <w:pPr>
        <w:spacing w:after="20" w:line="240" w:lineRule="auto"/>
        <w:ind w:left="360" w:firstLine="180"/>
        <w:jc w:val="center"/>
        <w:rPr>
          <w:rFonts w:ascii="Times" w:eastAsia="Times New Roman" w:hAnsi="Times" w:cs="Times"/>
          <w:b/>
          <w:bC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3. §</w:t>
      </w:r>
    </w:p>
    <w:p w:rsid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Az e rendeletben szabályozott személyes gondoskodást nyújtó szociális ellátás iránti kérelmet és annak mellékleteit, az ellátást biztosító intézmény vezetőjének kell benyújtani személyesen, vagy postai úton. A szóban előterjesztett kérelmet az intézményvezető írásba foglalja, melyet az ellátást igénylő aláír. A kérelemről az intézményvezető dönt, melyről írásban értesíti az ellátást igénylőt és/vagy törvényes képviselőjét.</w:t>
      </w:r>
    </w:p>
    <w:p w:rsidR="00A046CD" w:rsidRPr="00E03855" w:rsidRDefault="00A046CD"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4. §</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Az étkeztetés igénybevétele szempontjából rászorultnak kell tekinteni:</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a) Életkora miatt rászoruló az a személy, aki személyi azonosításra alkalmas okmány bemutatásával igazolja, hogy a 65. életévét betöltötte,</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b) Egészségi állapota miatt rászorulónak kell tekinteni azt a személyt, aki a háziorvos vagy kezelőorvos igazolása szerint önmaga ellátásáról részben vagy teljesen gondoskodni nem tud,</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c) Fogyatékossága miatt rászorulónak kell tekinteni a súlyosan fogyatékos személyt, aki a súlyos fogyatékosságát az Sztv. 65/C. § (6) bekezdése szerint igazolja,</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d) Pszichiátriai betegsége vagy szenvedélybetegsége miatt rászorulónak kell tekinteni azt a személyt, aki fekvőbeteg-gyógyintézeti kezelést nem igényel, és pszichiátriai- vagy szenvedélybetegségét a kezelőorvos által kiállított szakvéleménnyel igazolja,</w:t>
      </w:r>
    </w:p>
    <w:p w:rsid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e) Hajléktalan az a személy, aki bejelentett lakóhellyel nem rendelkezik, illetve azt, akinek bejelentett lakóhelye a hajléktalan szállás.</w:t>
      </w:r>
    </w:p>
    <w:p w:rsidR="00534477" w:rsidRDefault="00534477"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5. §</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(1) A tanyagondnoki szolgáltatás keretében az ellátás működési engedélyében szereplő ellátási terület külterületén élő lakosok részére, igénylés alapján étkezést, házi segítségnyújtást, iskoláskorú gyermekek részére szállítást, egészségügyi ellátáshoz való hozzájutás segítését biztosítják.</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(2) Szociális étkeztetés keretében való közreműködés során a tanyagondnoki szolgálat biztosítja az étel házhozszállítását a szociális étkeztetésben részesülők részére.</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(3) Házi segítségnyújtás keretében történő közreműködése során a tanya gondnoki szolgálat biztosítja a házi gondozó munkájába tartozó nem szakmai jellegű feladatok ellátását, pl.: takarítás (eseti, kisebb), bevásárlás.</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(4) Egészségügyi ellátáshoz való hozzájutás biztosítása során a tanyagondnoki szolgálat feladata:</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a) háziorvosi rendelésre szállítás,</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b) egyéb egészségügyi intézménybe szállítás,</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c) gyógyszerkiváltás és gyógyászati segédeszközhöz való hozzájutás biztosítása.</w:t>
      </w:r>
    </w:p>
    <w:bookmarkStart w:id="3" w:name="_ftnref_3"/>
    <w:p w:rsid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fldChar w:fldCharType="begin"/>
      </w:r>
      <w:r w:rsidRPr="00E03855">
        <w:rPr>
          <w:rFonts w:ascii="Times" w:eastAsia="Times New Roman" w:hAnsi="Times" w:cs="Times"/>
          <w:color w:val="000000"/>
          <w:sz w:val="24"/>
          <w:szCs w:val="24"/>
          <w:lang w:eastAsia="hu-HU"/>
        </w:rPr>
        <w:instrText xml:space="preserve"> HYPERLINK "file:///C:\\Users\\akormendi\\Desktop\\2016.%20janu%C3%A1r%201-j%C3%A9t%C5%91l%20dok\\%C3%96nkorm%C3%A1nyzati%20rendelett%C3%A1r.html" \l "_ftn_3" \o "" </w:instrText>
      </w:r>
      <w:r w:rsidRPr="00E03855">
        <w:rPr>
          <w:rFonts w:ascii="Times" w:eastAsia="Times New Roman" w:hAnsi="Times" w:cs="Times"/>
          <w:color w:val="000000"/>
          <w:sz w:val="24"/>
          <w:szCs w:val="24"/>
          <w:lang w:eastAsia="hu-HU"/>
        </w:rPr>
        <w:fldChar w:fldCharType="separate"/>
      </w:r>
      <w:r w:rsidRPr="00E03855">
        <w:rPr>
          <w:rFonts w:ascii="Times" w:eastAsia="Times New Roman" w:hAnsi="Times" w:cs="Times"/>
          <w:color w:val="0000FF"/>
          <w:sz w:val="24"/>
          <w:szCs w:val="24"/>
          <w:u w:val="single"/>
          <w:vertAlign w:val="superscript"/>
          <w:lang w:eastAsia="hu-HU"/>
        </w:rPr>
        <w:t>[3]</w:t>
      </w:r>
      <w:r w:rsidRPr="00E03855">
        <w:rPr>
          <w:rFonts w:ascii="Times" w:eastAsia="Times New Roman" w:hAnsi="Times" w:cs="Times"/>
          <w:color w:val="000000"/>
          <w:sz w:val="24"/>
          <w:szCs w:val="24"/>
          <w:lang w:eastAsia="hu-HU"/>
        </w:rPr>
        <w:fldChar w:fldCharType="end"/>
      </w:r>
      <w:bookmarkEnd w:id="3"/>
      <w:r w:rsidRPr="00E03855">
        <w:rPr>
          <w:rFonts w:ascii="Times" w:eastAsia="Times New Roman" w:hAnsi="Times" w:cs="Times"/>
          <w:color w:val="000000"/>
          <w:sz w:val="24"/>
          <w:szCs w:val="24"/>
          <w:lang w:eastAsia="hu-HU"/>
        </w:rPr>
        <w:t>(5) A tanyagondnoki szolgáltatás igénybevétele ingyenes, az ellátás keretében nyújtott étkezésért és házi segítségnyújtásért az e rendelet mellékletében szabályozott mértékű térítési díjat kell fizetni.</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lastRenderedPageBreak/>
        <w:t>6. §</w:t>
      </w:r>
    </w:p>
    <w:bookmarkStart w:id="4" w:name="_ftnref_4"/>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fldChar w:fldCharType="begin"/>
      </w:r>
      <w:r w:rsidRPr="00E03855">
        <w:rPr>
          <w:rFonts w:ascii="Times" w:eastAsia="Times New Roman" w:hAnsi="Times" w:cs="Times"/>
          <w:color w:val="000000"/>
          <w:sz w:val="24"/>
          <w:szCs w:val="24"/>
          <w:lang w:eastAsia="hu-HU"/>
        </w:rPr>
        <w:instrText xml:space="preserve"> HYPERLINK "file:///C:\\Users\\akormendi\\Desktop\\2016.%20janu%C3%A1r%201-j%C3%A9t%C5%91l%20dok\\%C3%96nkorm%C3%A1nyzati%20rendelett%C3%A1r.html" \l "_ftn_4" \o "" </w:instrText>
      </w:r>
      <w:r w:rsidRPr="00E03855">
        <w:rPr>
          <w:rFonts w:ascii="Times" w:eastAsia="Times New Roman" w:hAnsi="Times" w:cs="Times"/>
          <w:color w:val="000000"/>
          <w:sz w:val="24"/>
          <w:szCs w:val="24"/>
          <w:lang w:eastAsia="hu-HU"/>
        </w:rPr>
        <w:fldChar w:fldCharType="separate"/>
      </w:r>
      <w:r w:rsidRPr="00E03855">
        <w:rPr>
          <w:rFonts w:ascii="Times" w:eastAsia="Times New Roman" w:hAnsi="Times" w:cs="Times"/>
          <w:color w:val="0000FF"/>
          <w:sz w:val="24"/>
          <w:szCs w:val="24"/>
          <w:u w:val="single"/>
          <w:vertAlign w:val="superscript"/>
          <w:lang w:eastAsia="hu-HU"/>
        </w:rPr>
        <w:t>[4]</w:t>
      </w:r>
      <w:r w:rsidRPr="00E03855">
        <w:rPr>
          <w:rFonts w:ascii="Times" w:eastAsia="Times New Roman" w:hAnsi="Times" w:cs="Times"/>
          <w:color w:val="000000"/>
          <w:sz w:val="24"/>
          <w:szCs w:val="24"/>
          <w:lang w:eastAsia="hu-HU"/>
        </w:rPr>
        <w:fldChar w:fldCharType="end"/>
      </w:r>
      <w:bookmarkEnd w:id="4"/>
      <w:r w:rsidRPr="00E03855">
        <w:rPr>
          <w:rFonts w:ascii="Times" w:eastAsia="Times New Roman" w:hAnsi="Times" w:cs="Times"/>
          <w:color w:val="000000"/>
          <w:sz w:val="24"/>
          <w:szCs w:val="24"/>
          <w:lang w:eastAsia="hu-HU"/>
        </w:rPr>
        <w:t>(1) Az idősek otthona ellátást biztosító intézmények elsősorban azoknak a nyugdíjkorhatárt betöltött személyeknek az ápolását, gondozását végzik, akiknek egészségi állapota rendszeres gyógyintézeti kezelést nem igényel, önmaguk ellátására szociális alapszolgáltatás igénybevételével sem képesek.</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 (2) Idősek Otthona ellátásban részesíthető az a 18. életévét betöltött személy is, aki betegsége miatt önmaga ellátására nem képes, nyugdíjszerű ellátásban részesül és ellátása más szociális szakellátást nyújtó intézményben nem biztosítható.</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(3) Idősotthoni ellátás igénybevételének feltétele, hogy az ellátást igénylő külön jogszabály alapján megállapított gondozási szükséglete a napi 4 órát meghaladó mértékben, vagy a gondozási szükséglete a jogszabályban meghatározott egyéb körülményeken alapuló okok miatt került megállapításra.</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(4) A soron kívüli elhelyezési igényről az intézmény vezetője dönt a személyes gondoskodást nyújtó szociális ellátások igénybevételéről szóló 9/1999. (XI. 24.) SzCsM rendelet</w:t>
      </w:r>
      <w:r w:rsidRPr="00E03855">
        <w:rPr>
          <w:rFonts w:ascii="Times" w:eastAsia="Times New Roman" w:hAnsi="Times" w:cs="Times"/>
          <w:color w:val="000000"/>
          <w:sz w:val="24"/>
          <w:szCs w:val="24"/>
          <w:lang w:eastAsia="hu-HU"/>
        </w:rPr>
        <w:br/>
        <w:t>15-16. §-aiban leírtak alapján, melyről írásban tájékoztatja az ellátást igénybe vevőt.</w:t>
      </w:r>
    </w:p>
    <w:p w:rsid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(5) </w:t>
      </w:r>
      <w:bookmarkStart w:id="5" w:name="_ftnref_5"/>
      <w:r w:rsidRPr="00E03855">
        <w:rPr>
          <w:rFonts w:ascii="Times" w:eastAsia="Times New Roman" w:hAnsi="Times" w:cs="Times"/>
          <w:color w:val="000000"/>
          <w:sz w:val="24"/>
          <w:szCs w:val="24"/>
          <w:lang w:eastAsia="hu-HU"/>
        </w:rPr>
        <w:fldChar w:fldCharType="begin"/>
      </w:r>
      <w:r w:rsidRPr="00E03855">
        <w:rPr>
          <w:rFonts w:ascii="Times" w:eastAsia="Times New Roman" w:hAnsi="Times" w:cs="Times"/>
          <w:color w:val="000000"/>
          <w:sz w:val="24"/>
          <w:szCs w:val="24"/>
          <w:lang w:eastAsia="hu-HU"/>
        </w:rPr>
        <w:instrText xml:space="preserve"> HYPERLINK "file:///C:\\Users\\akormendi\\Desktop\\2016.%20janu%C3%A1r%201-j%C3%A9t%C5%91l%20dok\\%C3%96nkorm%C3%A1nyzati%20rendelett%C3%A1r.html" \l "_ftn_5" \o "" </w:instrText>
      </w:r>
      <w:r w:rsidRPr="00E03855">
        <w:rPr>
          <w:rFonts w:ascii="Times" w:eastAsia="Times New Roman" w:hAnsi="Times" w:cs="Times"/>
          <w:color w:val="000000"/>
          <w:sz w:val="24"/>
          <w:szCs w:val="24"/>
          <w:lang w:eastAsia="hu-HU"/>
        </w:rPr>
        <w:fldChar w:fldCharType="separate"/>
      </w:r>
      <w:r w:rsidRPr="00E03855">
        <w:rPr>
          <w:rFonts w:ascii="Times" w:eastAsia="Times New Roman" w:hAnsi="Times" w:cs="Times"/>
          <w:color w:val="0000FF"/>
          <w:sz w:val="24"/>
          <w:szCs w:val="24"/>
          <w:u w:val="single"/>
          <w:vertAlign w:val="superscript"/>
          <w:lang w:eastAsia="hu-HU"/>
        </w:rPr>
        <w:t>[5]</w:t>
      </w:r>
      <w:r w:rsidRPr="00E03855">
        <w:rPr>
          <w:rFonts w:ascii="Times" w:eastAsia="Times New Roman" w:hAnsi="Times" w:cs="Times"/>
          <w:color w:val="000000"/>
          <w:sz w:val="24"/>
          <w:szCs w:val="24"/>
          <w:lang w:eastAsia="hu-HU"/>
        </w:rPr>
        <w:fldChar w:fldCharType="end"/>
      </w:r>
      <w:bookmarkEnd w:id="5"/>
    </w:p>
    <w:p w:rsidR="00534477" w:rsidRDefault="00534477"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7. §</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(1)  Az e rendeletben szabályozott szociális ellátások igénybevételének megkezdése előtt az intézményvezető és az ellátást igénybe vevő, illetve törvényes képviselője megköti az ellátást nyújtó intézmény által külön jogszabály alapján elkészített Szakmai Program mellékletét képező megállapodást.</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 (2) Az e rendeletben szabályozott szociális ellátások esetén az intézményvezető külön eljárás nélkül köteles ellátást biztosítani az arra rászorulónak, ha ennek elmulasztása a rászoruló életét, testi épségét veszélyezteti.</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(3) A külön eljárás nélkül biztosított ellátás határozott idejű ellátásnak minősül és a veszélyhelyzet fenn álltáig, de legfeljebb 6 hónapig vehető igénybe. Az időpont letelte után az ellátott kérheti az intézménybe történő felvételét. Ebben az esetben az intézmény vezetője a vonatkozó jogszabályokban meghatározottak szerint jár el.</w:t>
      </w:r>
    </w:p>
    <w:bookmarkStart w:id="6" w:name="_ftnref_6"/>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fldChar w:fldCharType="begin"/>
      </w:r>
      <w:r w:rsidRPr="00E03855">
        <w:rPr>
          <w:rFonts w:ascii="Times" w:eastAsia="Times New Roman" w:hAnsi="Times" w:cs="Times"/>
          <w:color w:val="000000"/>
          <w:sz w:val="24"/>
          <w:szCs w:val="24"/>
          <w:lang w:eastAsia="hu-HU"/>
        </w:rPr>
        <w:instrText xml:space="preserve"> HYPERLINK "file:///C:\\Users\\akormendi\\Desktop\\2016.%20janu%C3%A1r%201-j%C3%A9t%C5%91l%20dok\\%C3%96nkorm%C3%A1nyzati%20rendelett%C3%A1r.html" \l "_ftn_6" \o "" </w:instrText>
      </w:r>
      <w:r w:rsidRPr="00E03855">
        <w:rPr>
          <w:rFonts w:ascii="Times" w:eastAsia="Times New Roman" w:hAnsi="Times" w:cs="Times"/>
          <w:color w:val="000000"/>
          <w:sz w:val="24"/>
          <w:szCs w:val="24"/>
          <w:lang w:eastAsia="hu-HU"/>
        </w:rPr>
        <w:fldChar w:fldCharType="separate"/>
      </w:r>
      <w:r w:rsidRPr="00E03855">
        <w:rPr>
          <w:rFonts w:ascii="Times" w:eastAsia="Times New Roman" w:hAnsi="Times" w:cs="Times"/>
          <w:color w:val="0000FF"/>
          <w:sz w:val="24"/>
          <w:szCs w:val="24"/>
          <w:u w:val="single"/>
          <w:vertAlign w:val="superscript"/>
          <w:lang w:eastAsia="hu-HU"/>
        </w:rPr>
        <w:t>[6]</w:t>
      </w:r>
      <w:r w:rsidRPr="00E03855">
        <w:rPr>
          <w:rFonts w:ascii="Times" w:eastAsia="Times New Roman" w:hAnsi="Times" w:cs="Times"/>
          <w:color w:val="000000"/>
          <w:sz w:val="24"/>
          <w:szCs w:val="24"/>
          <w:lang w:eastAsia="hu-HU"/>
        </w:rPr>
        <w:fldChar w:fldCharType="end"/>
      </w:r>
      <w:bookmarkEnd w:id="6"/>
      <w:r w:rsidRPr="00E03855">
        <w:rPr>
          <w:rFonts w:ascii="Times" w:eastAsia="Times New Roman" w:hAnsi="Times" w:cs="Times"/>
          <w:color w:val="000000"/>
          <w:sz w:val="24"/>
          <w:szCs w:val="24"/>
          <w:lang w:eastAsia="hu-HU"/>
        </w:rPr>
        <w:t>(4) Indokolt esetben a fogyatékosok nappali intézményébe legfeljebb napi 4 óra időtartamra az a személy is felvehető, aki után szülője, vagy más törvényes hozzátartozója gyermekgondozási segélyben, gyermeknevelési támogatásban vagy ápolási díjban részesül.</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(5) Rendkívül indokolt esetben a (4) bekezdés szerinti ellátás napi 8 óra időtartamra is igénybe vehető, két hónapot meg nem haladó időtartamig.</w:t>
      </w:r>
    </w:p>
    <w:p w:rsidR="00A046CD" w:rsidRDefault="00A046CD" w:rsidP="00E03855">
      <w:pPr>
        <w:spacing w:after="0" w:line="240" w:lineRule="auto"/>
        <w:rPr>
          <w:rFonts w:ascii="Times" w:eastAsia="Times New Roman" w:hAnsi="Times" w:cs="Times"/>
          <w:color w:val="000000"/>
          <w:sz w:val="24"/>
          <w:szCs w:val="24"/>
          <w:lang w:eastAsia="hu-HU"/>
        </w:rPr>
      </w:pPr>
    </w:p>
    <w:p w:rsidR="00534477" w:rsidRDefault="00534477" w:rsidP="00E03855">
      <w:pPr>
        <w:spacing w:after="0" w:line="240" w:lineRule="auto"/>
        <w:rPr>
          <w:rFonts w:ascii="Times" w:eastAsia="Times New Roman" w:hAnsi="Times" w:cs="Times"/>
          <w:color w:val="000000"/>
          <w:sz w:val="24"/>
          <w:szCs w:val="24"/>
          <w:lang w:eastAsia="hu-HU"/>
        </w:rPr>
      </w:pPr>
    </w:p>
    <w:p w:rsidR="00E03855" w:rsidRDefault="00E03855" w:rsidP="00534477">
      <w:pPr>
        <w:spacing w:after="20" w:line="240" w:lineRule="auto"/>
        <w:ind w:left="360" w:firstLine="180"/>
        <w:jc w:val="center"/>
        <w:rPr>
          <w:rFonts w:ascii="Times" w:eastAsia="Times New Roman" w:hAnsi="Times" w:cs="Times"/>
          <w:b/>
          <w:bCs/>
          <w:color w:val="000000"/>
          <w:sz w:val="24"/>
          <w:szCs w:val="24"/>
          <w:lang w:eastAsia="hu-HU"/>
        </w:rPr>
      </w:pPr>
      <w:r w:rsidRPr="00E03855">
        <w:rPr>
          <w:rFonts w:ascii="Times" w:eastAsia="Times New Roman" w:hAnsi="Times" w:cs="Times"/>
          <w:b/>
          <w:bCs/>
          <w:color w:val="000000"/>
          <w:sz w:val="24"/>
          <w:szCs w:val="24"/>
          <w:lang w:eastAsia="hu-HU"/>
        </w:rPr>
        <w:t>4. Térítési díjakra vonatkozó szabályok</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8. §</w:t>
      </w:r>
    </w:p>
    <w:bookmarkStart w:id="7" w:name="_ftnref_7"/>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fldChar w:fldCharType="begin"/>
      </w:r>
      <w:r w:rsidRPr="00E03855">
        <w:rPr>
          <w:rFonts w:ascii="Times" w:eastAsia="Times New Roman" w:hAnsi="Times" w:cs="Times"/>
          <w:color w:val="000000"/>
          <w:sz w:val="24"/>
          <w:szCs w:val="24"/>
          <w:lang w:eastAsia="hu-HU"/>
        </w:rPr>
        <w:instrText xml:space="preserve"> HYPERLINK "file:///C:\\Users\\akormendi\\Desktop\\2016.%20janu%C3%A1r%201-j%C3%A9t%C5%91l%20dok\\%C3%96nkorm%C3%A1nyzati%20rendelett%C3%A1r.html" \l "_ftn_7" \o "" </w:instrText>
      </w:r>
      <w:r w:rsidRPr="00E03855">
        <w:rPr>
          <w:rFonts w:ascii="Times" w:eastAsia="Times New Roman" w:hAnsi="Times" w:cs="Times"/>
          <w:color w:val="000000"/>
          <w:sz w:val="24"/>
          <w:szCs w:val="24"/>
          <w:lang w:eastAsia="hu-HU"/>
        </w:rPr>
        <w:fldChar w:fldCharType="separate"/>
      </w:r>
      <w:r w:rsidRPr="00E03855">
        <w:rPr>
          <w:rFonts w:ascii="Times" w:eastAsia="Times New Roman" w:hAnsi="Times" w:cs="Times"/>
          <w:color w:val="0000FF"/>
          <w:sz w:val="24"/>
          <w:szCs w:val="24"/>
          <w:u w:val="single"/>
          <w:vertAlign w:val="superscript"/>
          <w:lang w:eastAsia="hu-HU"/>
        </w:rPr>
        <w:t>[7]</w:t>
      </w:r>
      <w:r w:rsidRPr="00E03855">
        <w:rPr>
          <w:rFonts w:ascii="Times" w:eastAsia="Times New Roman" w:hAnsi="Times" w:cs="Times"/>
          <w:color w:val="000000"/>
          <w:sz w:val="24"/>
          <w:szCs w:val="24"/>
          <w:lang w:eastAsia="hu-HU"/>
        </w:rPr>
        <w:fldChar w:fldCharType="end"/>
      </w:r>
      <w:bookmarkEnd w:id="7"/>
      <w:r w:rsidRPr="00E03855">
        <w:rPr>
          <w:rFonts w:ascii="Times" w:eastAsia="Times New Roman" w:hAnsi="Times" w:cs="Times"/>
          <w:color w:val="000000"/>
          <w:sz w:val="24"/>
          <w:szCs w:val="24"/>
          <w:lang w:eastAsia="hu-HU"/>
        </w:rPr>
        <w:t>(1) A Társulás intézményei által nyújtott a szociális alapszolgáltatások és szakosított ellátások körébe tartozó ellátások intézményi térítési díját e rendelet mellékletében foglaltak szerint határozza meg.</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 (2</w:t>
      </w:r>
      <w:r w:rsidRPr="00E03855">
        <w:rPr>
          <w:rFonts w:ascii="Times" w:eastAsia="Times New Roman" w:hAnsi="Times" w:cs="Times"/>
          <w:b/>
          <w:bCs/>
          <w:color w:val="000000"/>
          <w:sz w:val="24"/>
          <w:szCs w:val="24"/>
          <w:lang w:eastAsia="hu-HU"/>
        </w:rPr>
        <w:t>) </w:t>
      </w:r>
      <w:r w:rsidRPr="00E03855">
        <w:rPr>
          <w:rFonts w:ascii="Times" w:eastAsia="Times New Roman" w:hAnsi="Times" w:cs="Times"/>
          <w:color w:val="000000"/>
          <w:sz w:val="24"/>
          <w:szCs w:val="24"/>
          <w:lang w:eastAsia="hu-HU"/>
        </w:rPr>
        <w:t>Az e rendeletben szabályozott ellátásokért fizetendő térítési díjak megállapítását – az Sztv. 115/A. §-ában felsorolt szolgáltatások kivételével - valamint a térítési díj fizetésére kötelezettek körét a Sztv. vonatkozó szakaszai tartalmazzák.</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 xml:space="preserve">(3) A 2011. január 1-e után keletkezett intézményi jogviszony esetében az idősek otthona szolgáltatásaiért fizetendő személyi térítési díjat az intézményvezető állapítja meg. Az igénybevétel előtt az intézményvezető vizsgálja az ellátást igénylő havi jövedelmét, jelentős pénzvagyonát és jelentős ingatlanvagyonát, továbbá jelzálog alapjául szolgáló vagyonát. A személyi térítési díj nem haladhatja meg az ellátást igénylő havi jövedelmének, jelentős </w:t>
      </w:r>
      <w:r w:rsidRPr="00E03855">
        <w:rPr>
          <w:rFonts w:ascii="Times" w:eastAsia="Times New Roman" w:hAnsi="Times" w:cs="Times"/>
          <w:color w:val="000000"/>
          <w:sz w:val="24"/>
          <w:szCs w:val="24"/>
          <w:lang w:eastAsia="hu-HU"/>
        </w:rPr>
        <w:lastRenderedPageBreak/>
        <w:t>pénzvagyonának és jelentős ingatlanvagyonának, továbbá jelzálog alapjául szolgáló vagyonának együttes összegének (vagyonigazolás alapján) 80%-át, melyet úgy kell megfizetni, hogy a gondozott rendszeres jövedelmének 80%-a erejéig kézpénzben fizet meg a fennmaradó részt a vagyonigazolásban figyelembe vett jelentős készpénz - ingatlan vagyon, illetve vagyonértékű jogra kell terhelni.</w:t>
      </w:r>
    </w:p>
    <w:bookmarkStart w:id="8" w:name="_ftnref_8"/>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fldChar w:fldCharType="begin"/>
      </w:r>
      <w:r w:rsidRPr="00E03855">
        <w:rPr>
          <w:rFonts w:ascii="Times" w:eastAsia="Times New Roman" w:hAnsi="Times" w:cs="Times"/>
          <w:color w:val="000000"/>
          <w:sz w:val="24"/>
          <w:szCs w:val="24"/>
          <w:lang w:eastAsia="hu-HU"/>
        </w:rPr>
        <w:instrText xml:space="preserve"> HYPERLINK "file:///C:\\Users\\akormendi\\Desktop\\2016.%20janu%C3%A1r%201-j%C3%A9t%C5%91l%20dok\\%C3%96nkorm%C3%A1nyzati%20rendelett%C3%A1r.html" \l "_ftn_8" \o "" </w:instrText>
      </w:r>
      <w:r w:rsidRPr="00E03855">
        <w:rPr>
          <w:rFonts w:ascii="Times" w:eastAsia="Times New Roman" w:hAnsi="Times" w:cs="Times"/>
          <w:color w:val="000000"/>
          <w:sz w:val="24"/>
          <w:szCs w:val="24"/>
          <w:lang w:eastAsia="hu-HU"/>
        </w:rPr>
        <w:fldChar w:fldCharType="separate"/>
      </w:r>
      <w:r w:rsidRPr="00E03855">
        <w:rPr>
          <w:rFonts w:ascii="Times" w:eastAsia="Times New Roman" w:hAnsi="Times" w:cs="Times"/>
          <w:color w:val="0000FF"/>
          <w:sz w:val="24"/>
          <w:szCs w:val="24"/>
          <w:u w:val="single"/>
          <w:vertAlign w:val="superscript"/>
          <w:lang w:eastAsia="hu-HU"/>
        </w:rPr>
        <w:t>[8]</w:t>
      </w:r>
      <w:r w:rsidRPr="00E03855">
        <w:rPr>
          <w:rFonts w:ascii="Times" w:eastAsia="Times New Roman" w:hAnsi="Times" w:cs="Times"/>
          <w:color w:val="000000"/>
          <w:sz w:val="24"/>
          <w:szCs w:val="24"/>
          <w:lang w:eastAsia="hu-HU"/>
        </w:rPr>
        <w:fldChar w:fldCharType="end"/>
      </w:r>
      <w:bookmarkEnd w:id="8"/>
      <w:r w:rsidRPr="00E03855">
        <w:rPr>
          <w:rFonts w:ascii="Times" w:eastAsia="Times New Roman" w:hAnsi="Times" w:cs="Times"/>
          <w:color w:val="000000"/>
          <w:sz w:val="24"/>
          <w:szCs w:val="24"/>
          <w:lang w:eastAsia="hu-HU"/>
        </w:rPr>
        <w:t>(4)</w:t>
      </w:r>
    </w:p>
    <w:p w:rsidR="00534477" w:rsidRPr="00E03855" w:rsidRDefault="00534477"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9. §</w:t>
      </w:r>
      <w:bookmarkStart w:id="9" w:name="_ftnref_9"/>
      <w:r w:rsidRPr="00E03855">
        <w:rPr>
          <w:rFonts w:ascii="Times" w:eastAsia="Times New Roman" w:hAnsi="Times" w:cs="Times"/>
          <w:b/>
          <w:bCs/>
          <w:color w:val="000000"/>
          <w:sz w:val="24"/>
          <w:szCs w:val="24"/>
          <w:lang w:eastAsia="hu-HU"/>
        </w:rPr>
        <w:fldChar w:fldCharType="begin"/>
      </w:r>
      <w:r w:rsidRPr="00E03855">
        <w:rPr>
          <w:rFonts w:ascii="Times" w:eastAsia="Times New Roman" w:hAnsi="Times" w:cs="Times"/>
          <w:b/>
          <w:bCs/>
          <w:color w:val="000000"/>
          <w:sz w:val="24"/>
          <w:szCs w:val="24"/>
          <w:lang w:eastAsia="hu-HU"/>
        </w:rPr>
        <w:instrText xml:space="preserve"> HYPERLINK "file:///C:\\Users\\akormendi\\Desktop\\2016.%20janu%C3%A1r%201-j%C3%A9t%C5%91l%20dok\\%C3%96nkorm%C3%A1nyzati%20rendelett%C3%A1r.html" \l "_ftn_9" \o "" </w:instrText>
      </w:r>
      <w:r w:rsidRPr="00E03855">
        <w:rPr>
          <w:rFonts w:ascii="Times" w:eastAsia="Times New Roman" w:hAnsi="Times" w:cs="Times"/>
          <w:b/>
          <w:bCs/>
          <w:color w:val="000000"/>
          <w:sz w:val="24"/>
          <w:szCs w:val="24"/>
          <w:lang w:eastAsia="hu-HU"/>
        </w:rPr>
        <w:fldChar w:fldCharType="separate"/>
      </w:r>
      <w:r w:rsidRPr="00E03855">
        <w:rPr>
          <w:rFonts w:ascii="Times" w:eastAsia="Times New Roman" w:hAnsi="Times" w:cs="Times"/>
          <w:b/>
          <w:bCs/>
          <w:color w:val="0000FF"/>
          <w:sz w:val="24"/>
          <w:szCs w:val="24"/>
          <w:u w:val="single"/>
          <w:vertAlign w:val="superscript"/>
          <w:lang w:eastAsia="hu-HU"/>
        </w:rPr>
        <w:t>[9]</w:t>
      </w:r>
      <w:r w:rsidRPr="00E03855">
        <w:rPr>
          <w:rFonts w:ascii="Times" w:eastAsia="Times New Roman" w:hAnsi="Times" w:cs="Times"/>
          <w:b/>
          <w:bCs/>
          <w:color w:val="000000"/>
          <w:sz w:val="24"/>
          <w:szCs w:val="24"/>
          <w:lang w:eastAsia="hu-HU"/>
        </w:rPr>
        <w:fldChar w:fldCharType="end"/>
      </w:r>
      <w:bookmarkEnd w:id="9"/>
    </w:p>
    <w:bookmarkStart w:id="10" w:name="_ftnref_10"/>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fldChar w:fldCharType="begin"/>
      </w:r>
      <w:r w:rsidRPr="00E03855">
        <w:rPr>
          <w:rFonts w:ascii="Times" w:eastAsia="Times New Roman" w:hAnsi="Times" w:cs="Times"/>
          <w:color w:val="000000"/>
          <w:sz w:val="24"/>
          <w:szCs w:val="24"/>
          <w:lang w:eastAsia="hu-HU"/>
        </w:rPr>
        <w:instrText xml:space="preserve"> HYPERLINK "file:///C:\\Users\\akormendi\\Desktop\\2016.%20janu%C3%A1r%201-j%C3%A9t%C5%91l%20dok\\%C3%96nkorm%C3%A1nyzati%20rendelett%C3%A1r.html" \l "_ftn_10" \o "" </w:instrText>
      </w:r>
      <w:r w:rsidRPr="00E03855">
        <w:rPr>
          <w:rFonts w:ascii="Times" w:eastAsia="Times New Roman" w:hAnsi="Times" w:cs="Times"/>
          <w:color w:val="000000"/>
          <w:sz w:val="24"/>
          <w:szCs w:val="24"/>
          <w:lang w:eastAsia="hu-HU"/>
        </w:rPr>
        <w:fldChar w:fldCharType="separate"/>
      </w:r>
      <w:r w:rsidRPr="00E03855">
        <w:rPr>
          <w:rFonts w:ascii="Times" w:eastAsia="Times New Roman" w:hAnsi="Times" w:cs="Times"/>
          <w:color w:val="0000FF"/>
          <w:sz w:val="24"/>
          <w:szCs w:val="24"/>
          <w:u w:val="single"/>
          <w:vertAlign w:val="superscript"/>
          <w:lang w:eastAsia="hu-HU"/>
        </w:rPr>
        <w:t>[10]</w:t>
      </w:r>
      <w:r w:rsidRPr="00E03855">
        <w:rPr>
          <w:rFonts w:ascii="Times" w:eastAsia="Times New Roman" w:hAnsi="Times" w:cs="Times"/>
          <w:color w:val="000000"/>
          <w:sz w:val="24"/>
          <w:szCs w:val="24"/>
          <w:lang w:eastAsia="hu-HU"/>
        </w:rPr>
        <w:fldChar w:fldCharType="end"/>
      </w:r>
      <w:bookmarkEnd w:id="10"/>
      <w:r w:rsidRPr="00E03855">
        <w:rPr>
          <w:rFonts w:ascii="Times" w:eastAsia="Times New Roman" w:hAnsi="Times" w:cs="Times"/>
          <w:color w:val="000000"/>
          <w:sz w:val="24"/>
          <w:szCs w:val="24"/>
          <w:lang w:eastAsia="hu-HU"/>
        </w:rPr>
        <w:t>(1) Házi segítségnyújtás ellátás esetében az ellátott kérelmére a fenntartó engedélyezheti, hogy az a jogosult, akinek rendszeres havi jövedelme – kiskorú gondozott esetén a család egy főre jutó jövedelme – a mindenkori öregségi nyugdíjminimum 150%-át nem haladja meg, a szolgáltatást térítésmentesen vehesse igénybe.</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 (2) A fogyatékos személyek nappali ellátása esetén a kötelezett kérelmére:</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a./ azon jogosult esetében, akinek a havi jövedelme – kiskorú gondozott esetén a család egy főre jutó jövedelme – a mindenkori öregségi nyugdíjminimum 150 %-át nem haladja meg, a szolgáltatás térítésmentesen vehető igénybe.</w:t>
      </w:r>
    </w:p>
    <w:p w:rsid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b./  azon jogosult esetében, akinek a havi jövedelme – a kiskorú gondozott esetén a család egy főre jutó jövedelme - a mindenkori öregségi nyugdíjminimum 150 %-át meghaladja, de a személyi térítési díj levonását követően megmaradt havi jövedelme – kiskorú gondozott esetén a család egy főre eső jövedelme – a mindenkori öregségi nyugdíjminimum összegét nem éri el, a személyi térítési díj legfeljebb 50 %-os mértékig csökkenthető, amíg a fennmaradó jövedelem a mindenkori öregségi nyugdíjminimum összegét nem haladja meg.</w:t>
      </w:r>
    </w:p>
    <w:p w:rsidR="00534477" w:rsidRDefault="00534477"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10. §</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(1) Idősek Otthona ellátás esetében kérelemre a személyi térítési díj, illetőleg a térítési díj-különbözet</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a) maximum 30%-át kell megfizetnie annak a kötelezettnek, akinek a családjában a mindenkori hatályos szabályozás alapján – a tartási kötelezettség teljesítése nélkül – számított egy főre jutó havi jövedelem a mindenkori öregségi nyugdíjminimum 450%-át – egyedül álló esetén 550%-át – nem haladja meg, úgy, hogy az elengedést követően a család mindenkori hatályos szabályok alapján számított egy főre jutó jövedelme nem lehet kevesebb a mindenkori öregségi nyugdíjminimum 350%-ánál, egyedül álló esetében 450%-ánál.</w:t>
      </w:r>
    </w:p>
    <w:p w:rsid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b) maximum 50%-át kell megfizetnie annak a kötelezettnek, akinek a családjában a mindenkori hatályos szabályozás alapján – a tartási kötelezettség teljesítése nélkül – számított egy főre jutó havi jövedelem a mindenkori öregségi nyugdíjminimum 550%-át – egyedül álló esetén 650%-át – nem haladja meg, úgy, hogy az elengedést követően a család mindenkori hatályos szabályok alapján számított egy főre jutó jövedelme nem lehet kevesebb a mindenkori öregségi nyugdíjminimum 450%-ánál, egyedül álló esetében 550%-ánál.</w:t>
      </w:r>
    </w:p>
    <w:p w:rsid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(2) Az (1) bekezdés alkalmazásában kötelezett: a szülői felügyeleti joggal rendelkező törvényes képviselő, továbbá a jogosultnak az a házastársa, élettársa, egyeneságbeli rokona, örökbe fogadott gyermeke, örökbe fogadó szülője, akinek a családjában az egy főre jutó jövedelem a tartási kötelezettség teljesítése mellett meghaladja az öregségi nyugdíj mindenkori legkisebb összegének két és fél szeresét.</w:t>
      </w:r>
    </w:p>
    <w:bookmarkStart w:id="11" w:name="_ftnref_11"/>
    <w:p w:rsid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fldChar w:fldCharType="begin"/>
      </w:r>
      <w:r w:rsidRPr="00E03855">
        <w:rPr>
          <w:rFonts w:ascii="Times" w:eastAsia="Times New Roman" w:hAnsi="Times" w:cs="Times"/>
          <w:color w:val="000000"/>
          <w:sz w:val="24"/>
          <w:szCs w:val="24"/>
          <w:lang w:eastAsia="hu-HU"/>
        </w:rPr>
        <w:instrText xml:space="preserve"> HYPERLINK "file:///C:\\Users\\akormendi\\Desktop\\2016.%20janu%C3%A1r%201-j%C3%A9t%C5%91l%20dok\\%C3%96nkorm%C3%A1nyzati%20rendelett%C3%A1r.html" \l "_ftn_11" \o "" </w:instrText>
      </w:r>
      <w:r w:rsidRPr="00E03855">
        <w:rPr>
          <w:rFonts w:ascii="Times" w:eastAsia="Times New Roman" w:hAnsi="Times" w:cs="Times"/>
          <w:color w:val="000000"/>
          <w:sz w:val="24"/>
          <w:szCs w:val="24"/>
          <w:lang w:eastAsia="hu-HU"/>
        </w:rPr>
        <w:fldChar w:fldCharType="separate"/>
      </w:r>
      <w:r w:rsidRPr="00E03855">
        <w:rPr>
          <w:rFonts w:ascii="Times" w:eastAsia="Times New Roman" w:hAnsi="Times" w:cs="Times"/>
          <w:color w:val="0000FF"/>
          <w:sz w:val="24"/>
          <w:szCs w:val="24"/>
          <w:u w:val="single"/>
          <w:vertAlign w:val="superscript"/>
          <w:lang w:eastAsia="hu-HU"/>
        </w:rPr>
        <w:t>[11]</w:t>
      </w:r>
      <w:r w:rsidRPr="00E03855">
        <w:rPr>
          <w:rFonts w:ascii="Times" w:eastAsia="Times New Roman" w:hAnsi="Times" w:cs="Times"/>
          <w:color w:val="000000"/>
          <w:sz w:val="24"/>
          <w:szCs w:val="24"/>
          <w:lang w:eastAsia="hu-HU"/>
        </w:rPr>
        <w:fldChar w:fldCharType="end"/>
      </w:r>
      <w:bookmarkEnd w:id="11"/>
      <w:r w:rsidRPr="00E03855">
        <w:rPr>
          <w:rFonts w:ascii="Times" w:eastAsia="Times New Roman" w:hAnsi="Times" w:cs="Times"/>
          <w:color w:val="000000"/>
          <w:sz w:val="24"/>
          <w:szCs w:val="24"/>
          <w:lang w:eastAsia="hu-HU"/>
        </w:rPr>
        <w:t>(3) A térítési díj mérséklésére vonatkozó kérelmet a kötelezett az intézményvezető útján a fenntartóhoz nyújthatja be, melyről a fenntartó határozattal dönt. Az (1) bekezdés szerinti térítési díj csökkentésére vonatkozó kérelemhez a kötelezettnek a saját és vele közös háztartásban élők jövedelemigazolásait csatolni kell.</w:t>
      </w:r>
    </w:p>
    <w:p w:rsid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 xml:space="preserve"> (4)  Amennyiben az ellátást igénybe vevő, illetve hozzátartozója vállalja az intézményi térítési díjjal megegyező összegű személyi térítési díj megfizetését, abban az esetben az ellátás </w:t>
      </w:r>
      <w:r w:rsidRPr="00E03855">
        <w:rPr>
          <w:rFonts w:ascii="Times" w:eastAsia="Times New Roman" w:hAnsi="Times" w:cs="Times"/>
          <w:color w:val="000000"/>
          <w:sz w:val="24"/>
          <w:szCs w:val="24"/>
          <w:lang w:eastAsia="hu-HU"/>
        </w:rPr>
        <w:lastRenderedPageBreak/>
        <w:t>igénybevételének megkezdése előtt az intézményvezető és az ellátott, illetve hozzátartozója megköti az ellátást nyújtó intézmény által külön jogszabály alapján elkészített Szakmai Program mellékletét képező megállapodást.</w:t>
      </w:r>
    </w:p>
    <w:p w:rsidR="00534477" w:rsidRPr="00E03855" w:rsidRDefault="00534477" w:rsidP="00E03855">
      <w:pPr>
        <w:spacing w:after="20" w:line="240" w:lineRule="auto"/>
        <w:ind w:firstLine="180"/>
        <w:jc w:val="both"/>
        <w:rPr>
          <w:rFonts w:ascii="Times" w:eastAsia="Times New Roman" w:hAnsi="Times" w:cs="Times"/>
          <w:color w:val="000000"/>
          <w:sz w:val="24"/>
          <w:szCs w:val="24"/>
          <w:lang w:eastAsia="hu-HU"/>
        </w:rPr>
      </w:pPr>
    </w:p>
    <w:bookmarkStart w:id="12" w:name="_ftnref_12"/>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fldChar w:fldCharType="begin"/>
      </w:r>
      <w:r w:rsidRPr="00E03855">
        <w:rPr>
          <w:rFonts w:ascii="Times" w:eastAsia="Times New Roman" w:hAnsi="Times" w:cs="Times"/>
          <w:color w:val="000000"/>
          <w:sz w:val="24"/>
          <w:szCs w:val="24"/>
          <w:lang w:eastAsia="hu-HU"/>
        </w:rPr>
        <w:instrText xml:space="preserve"> HYPERLINK "file:///C:\\Users\\akormendi\\Desktop\\2016.%20janu%C3%A1r%201-j%C3%A9t%C5%91l%20dok\\%C3%96nkorm%C3%A1nyzati%20rendelett%C3%A1r.html" \l "_ftn_12" \o "" </w:instrText>
      </w:r>
      <w:r w:rsidRPr="00E03855">
        <w:rPr>
          <w:rFonts w:ascii="Times" w:eastAsia="Times New Roman" w:hAnsi="Times" w:cs="Times"/>
          <w:color w:val="000000"/>
          <w:sz w:val="24"/>
          <w:szCs w:val="24"/>
          <w:lang w:eastAsia="hu-HU"/>
        </w:rPr>
        <w:fldChar w:fldCharType="separate"/>
      </w:r>
      <w:r w:rsidRPr="00E03855">
        <w:rPr>
          <w:rFonts w:ascii="Times" w:eastAsia="Times New Roman" w:hAnsi="Times" w:cs="Times"/>
          <w:color w:val="0000FF"/>
          <w:sz w:val="24"/>
          <w:szCs w:val="24"/>
          <w:u w:val="single"/>
          <w:vertAlign w:val="superscript"/>
          <w:lang w:eastAsia="hu-HU"/>
        </w:rPr>
        <w:t>[12]</w:t>
      </w:r>
      <w:r w:rsidRPr="00E03855">
        <w:rPr>
          <w:rFonts w:ascii="Times" w:eastAsia="Times New Roman" w:hAnsi="Times" w:cs="Times"/>
          <w:color w:val="000000"/>
          <w:sz w:val="24"/>
          <w:szCs w:val="24"/>
          <w:lang w:eastAsia="hu-HU"/>
        </w:rPr>
        <w:fldChar w:fldCharType="end"/>
      </w:r>
      <w:bookmarkEnd w:id="12"/>
      <w:r w:rsidRPr="00E03855">
        <w:rPr>
          <w:rFonts w:ascii="Times" w:eastAsia="Times New Roman" w:hAnsi="Times" w:cs="Times"/>
          <w:b/>
          <w:bCs/>
          <w:color w:val="000000"/>
          <w:sz w:val="24"/>
          <w:szCs w:val="24"/>
          <w:lang w:eastAsia="hu-HU"/>
        </w:rPr>
        <w:t>10/A.§</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A hajléktalanok átmeneti szállása esetén a kórházban töltött napok után térítési díjat nem kell fizetni.</w:t>
      </w:r>
    </w:p>
    <w:p w:rsidR="00534477" w:rsidRPr="00E03855" w:rsidRDefault="00534477"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11. §</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(1) A fenntartó a személyi térítési díj meg nem fizetéséből eredő díjhátralék összegét határozattal csökkentheti, elengedheti, vagy részletfizetési kedvezményt adhat, ha a kötelezett jövedelmi és vagyoni viszonyai ezt indokolttá teszik, és magasabb szintű jogszabály másként nem rendelkezik.</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(2) A hátralékos kérelmére a díjhátralék teljes összegben elengedésre kerül, ha a hátralékos családjában az egy főre jutó havi jövedelem a mindenkori öregségi nyugdíjminimumot nem haladja meg, és a bentlakásos intézményi ellátás igénybevétele esetén a jogosultnak a térítési díj alapjául szolgáló jelentős készpénz, vagy ingatlan, továbbá jelzálog alapjául szolgáló vagyona nincs.</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(3) A hátralékos kérelmére a díjhátralék csökkenthető, ha a hátralékos családjában az egy főre jutó havi jövedelem a mindenkori öregségi nyugdíjminimum kétszeresét nem haladja meg, és a bentlakásos intézményi ellátás igénybevétele esetén a jogosultnak a térítési díj alapjául szolgáló jelentős készpénz, vagy ingatlan, továbbá jelzálog alapjául szolgáló vagyona nincs.</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(4) A csökkentés mértéke a díjhátralék</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a) 30%-a, ha a díjhátralék a hátralékos családjában az egy főre jutó havi jövedelem kétszeresét meghaladja;</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b) 40%-a, ha a díjhátralék a hátralékos családjában az egy főre jutó havi jövedelem háromszorosát meghaladja;</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c) 50%-a, ha a díjhátralék a hátralékos családjában az egy főre jutó havi jövedelem négyszeresét meghaladja.</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(5) A hátralékos kérelmére legfeljebb 12 hónapos időtartamra részletfizetés engedélyezhető.</w:t>
      </w:r>
    </w:p>
    <w:p w:rsid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(6) A díjhátralék csökkentéséről, behajthatatlanná minősítéséről, törléséről, valamint a részletfizetés engedélyezéséről - a hatályos jogszabályokra figyelemmel - a fenntartó határozatot hoz.</w:t>
      </w:r>
    </w:p>
    <w:p w:rsidR="00534477" w:rsidRPr="00E03855" w:rsidRDefault="00534477" w:rsidP="00E03855">
      <w:pPr>
        <w:spacing w:after="20" w:line="240" w:lineRule="auto"/>
        <w:ind w:firstLine="180"/>
        <w:jc w:val="both"/>
        <w:rPr>
          <w:rFonts w:ascii="Times" w:eastAsia="Times New Roman" w:hAnsi="Times" w:cs="Times"/>
          <w:color w:val="000000"/>
          <w:sz w:val="24"/>
          <w:szCs w:val="24"/>
          <w:lang w:eastAsia="hu-HU"/>
        </w:rPr>
      </w:pPr>
    </w:p>
    <w:bookmarkStart w:id="13" w:name="_ftnref_13"/>
    <w:p w:rsidR="00E03855" w:rsidRDefault="00E03855" w:rsidP="00E03855">
      <w:pPr>
        <w:spacing w:after="20" w:line="240" w:lineRule="auto"/>
        <w:ind w:firstLine="180"/>
        <w:jc w:val="both"/>
        <w:rPr>
          <w:rFonts w:ascii="Times" w:eastAsia="Times New Roman" w:hAnsi="Times" w:cs="Times"/>
          <w:b/>
          <w:bCs/>
          <w:color w:val="000000"/>
          <w:sz w:val="24"/>
          <w:szCs w:val="24"/>
          <w:lang w:eastAsia="hu-HU"/>
        </w:rPr>
      </w:pPr>
      <w:r w:rsidRPr="00E03855">
        <w:rPr>
          <w:rFonts w:ascii="Times" w:eastAsia="Times New Roman" w:hAnsi="Times" w:cs="Times"/>
          <w:color w:val="000000"/>
          <w:sz w:val="24"/>
          <w:szCs w:val="24"/>
          <w:lang w:eastAsia="hu-HU"/>
        </w:rPr>
        <w:fldChar w:fldCharType="begin"/>
      </w:r>
      <w:r w:rsidRPr="00E03855">
        <w:rPr>
          <w:rFonts w:ascii="Times" w:eastAsia="Times New Roman" w:hAnsi="Times" w:cs="Times"/>
          <w:color w:val="000000"/>
          <w:sz w:val="24"/>
          <w:szCs w:val="24"/>
          <w:lang w:eastAsia="hu-HU"/>
        </w:rPr>
        <w:instrText xml:space="preserve"> HYPERLINK "file:///C:\\Users\\akormendi\\Desktop\\2016.%20janu%C3%A1r%201-j%C3%A9t%C5%91l%20dok\\%C3%96nkorm%C3%A1nyzati%20rendelett%C3%A1r.html" \l "_ftn_13" \o "" </w:instrText>
      </w:r>
      <w:r w:rsidRPr="00E03855">
        <w:rPr>
          <w:rFonts w:ascii="Times" w:eastAsia="Times New Roman" w:hAnsi="Times" w:cs="Times"/>
          <w:color w:val="000000"/>
          <w:sz w:val="24"/>
          <w:szCs w:val="24"/>
          <w:lang w:eastAsia="hu-HU"/>
        </w:rPr>
        <w:fldChar w:fldCharType="separate"/>
      </w:r>
      <w:r w:rsidRPr="00E03855">
        <w:rPr>
          <w:rFonts w:ascii="Times" w:eastAsia="Times New Roman" w:hAnsi="Times" w:cs="Times"/>
          <w:color w:val="0000FF"/>
          <w:sz w:val="24"/>
          <w:szCs w:val="24"/>
          <w:u w:val="single"/>
          <w:vertAlign w:val="superscript"/>
          <w:lang w:eastAsia="hu-HU"/>
        </w:rPr>
        <w:t>[13]</w:t>
      </w:r>
      <w:r w:rsidRPr="00E03855">
        <w:rPr>
          <w:rFonts w:ascii="Times" w:eastAsia="Times New Roman" w:hAnsi="Times" w:cs="Times"/>
          <w:color w:val="000000"/>
          <w:sz w:val="24"/>
          <w:szCs w:val="24"/>
          <w:lang w:eastAsia="hu-HU"/>
        </w:rPr>
        <w:fldChar w:fldCharType="end"/>
      </w:r>
      <w:bookmarkEnd w:id="13"/>
      <w:r w:rsidRPr="00E03855">
        <w:rPr>
          <w:rFonts w:ascii="Times" w:eastAsia="Times New Roman" w:hAnsi="Times" w:cs="Times"/>
          <w:b/>
          <w:bCs/>
          <w:color w:val="000000"/>
          <w:sz w:val="24"/>
          <w:szCs w:val="24"/>
          <w:lang w:eastAsia="hu-HU"/>
        </w:rPr>
        <w:t>12. §</w:t>
      </w:r>
    </w:p>
    <w:p w:rsidR="00534477" w:rsidRDefault="00534477" w:rsidP="00534477">
      <w:pPr>
        <w:spacing w:after="20" w:line="240" w:lineRule="auto"/>
        <w:ind w:left="360" w:firstLine="180"/>
        <w:jc w:val="center"/>
        <w:rPr>
          <w:rFonts w:ascii="Times" w:eastAsia="Times New Roman" w:hAnsi="Times" w:cs="Times"/>
          <w:b/>
          <w:bCs/>
          <w:color w:val="000000"/>
          <w:sz w:val="24"/>
          <w:szCs w:val="24"/>
          <w:lang w:eastAsia="hu-HU"/>
        </w:rPr>
      </w:pPr>
    </w:p>
    <w:p w:rsidR="00E03855" w:rsidRDefault="00E03855" w:rsidP="00534477">
      <w:pPr>
        <w:spacing w:after="20" w:line="240" w:lineRule="auto"/>
        <w:ind w:left="360" w:firstLine="180"/>
        <w:jc w:val="center"/>
        <w:rPr>
          <w:rFonts w:ascii="Times" w:eastAsia="Times New Roman" w:hAnsi="Times" w:cs="Times"/>
          <w:b/>
          <w:bCs/>
          <w:color w:val="000000"/>
          <w:sz w:val="24"/>
          <w:szCs w:val="24"/>
          <w:lang w:eastAsia="hu-HU"/>
        </w:rPr>
      </w:pPr>
      <w:r w:rsidRPr="00E03855">
        <w:rPr>
          <w:rFonts w:ascii="Times" w:eastAsia="Times New Roman" w:hAnsi="Times" w:cs="Times"/>
          <w:b/>
          <w:bCs/>
          <w:color w:val="000000"/>
          <w:sz w:val="24"/>
          <w:szCs w:val="24"/>
          <w:lang w:eastAsia="hu-HU"/>
        </w:rPr>
        <w:t>5. Az ellátások megszüntetésének esetei és módjai</w:t>
      </w:r>
    </w:p>
    <w:p w:rsidR="00534477" w:rsidRPr="00E03855" w:rsidRDefault="00534477" w:rsidP="00534477">
      <w:pPr>
        <w:spacing w:after="20" w:line="240" w:lineRule="auto"/>
        <w:ind w:left="360" w:firstLine="180"/>
        <w:jc w:val="center"/>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13. §</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(1) Az e rendeletben szabályozott ellátások megszűnnek vagy megszüntethetők a Sztv. 100-104. §-a szerinti esetekben és módon.</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(2) Az intézményi jogviszony megszűnése/megszüntetése esetén az intézmény vezetője</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a) gondoskodik az ellátott tárgyi eszközeinek kiadásáról,</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b) szükség szerint az ellátott és személyes tárgyai elszállításának megszervezéséről,</w:t>
      </w:r>
    </w:p>
    <w:p w:rsid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c) az ellátott intézmény házipénztárában őrzött pénzösszegének kifizetéséről a pénzkezelési szabályzatban előírtaknak megfelelően.</w:t>
      </w:r>
    </w:p>
    <w:p w:rsidR="00534477" w:rsidRDefault="00534477" w:rsidP="00E03855">
      <w:pPr>
        <w:spacing w:after="20" w:line="240" w:lineRule="auto"/>
        <w:ind w:firstLine="180"/>
        <w:jc w:val="both"/>
        <w:rPr>
          <w:rFonts w:ascii="Times" w:eastAsia="Times New Roman" w:hAnsi="Times" w:cs="Times"/>
          <w:color w:val="000000"/>
          <w:sz w:val="24"/>
          <w:szCs w:val="24"/>
          <w:lang w:eastAsia="hu-HU"/>
        </w:rPr>
      </w:pPr>
    </w:p>
    <w:p w:rsidR="00534477" w:rsidRPr="00E03855" w:rsidRDefault="00534477" w:rsidP="00E03855">
      <w:pPr>
        <w:spacing w:after="20" w:line="240" w:lineRule="auto"/>
        <w:ind w:firstLine="180"/>
        <w:jc w:val="both"/>
        <w:rPr>
          <w:rFonts w:ascii="Times" w:eastAsia="Times New Roman" w:hAnsi="Times" w:cs="Times"/>
          <w:color w:val="000000"/>
          <w:sz w:val="24"/>
          <w:szCs w:val="24"/>
          <w:lang w:eastAsia="hu-HU"/>
        </w:rPr>
      </w:pPr>
    </w:p>
    <w:p w:rsidR="00E03855" w:rsidRDefault="00E03855" w:rsidP="00534477">
      <w:pPr>
        <w:spacing w:after="20" w:line="240" w:lineRule="auto"/>
        <w:ind w:left="360" w:firstLine="180"/>
        <w:jc w:val="center"/>
        <w:rPr>
          <w:rFonts w:ascii="Times" w:eastAsia="Times New Roman" w:hAnsi="Times" w:cs="Times"/>
          <w:b/>
          <w:bCs/>
          <w:color w:val="000000"/>
          <w:sz w:val="24"/>
          <w:szCs w:val="24"/>
          <w:lang w:eastAsia="hu-HU"/>
        </w:rPr>
      </w:pPr>
      <w:r w:rsidRPr="00E03855">
        <w:rPr>
          <w:rFonts w:ascii="Times" w:eastAsia="Times New Roman" w:hAnsi="Times" w:cs="Times"/>
          <w:b/>
          <w:bCs/>
          <w:color w:val="000000"/>
          <w:sz w:val="24"/>
          <w:szCs w:val="24"/>
          <w:lang w:eastAsia="hu-HU"/>
        </w:rPr>
        <w:lastRenderedPageBreak/>
        <w:t>6. Nyilvántartások vezetése, adatszolgáltatás</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14. §</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(1) A szociális ellátást biztosító intézmény vezetője az igénybevételre várakozó személyekről, valamint az intézményi lakók létszámának alakulásáról minden hónap 5. napjáig a fenntartó részére jelentést teljesít a fenntartó által meghatározott adattartalommal és formában.</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(2) Az intézmény vezetője a fenntartó, illetve az ellátott települések önkormányzatának megkeresésére évente kötelesek a szakmai munkájukról, végzett tevékenységükről a kérelmező által meghatározott szempontok és a Sztv.-ben foglaltak szerint beszámolót készíteni.</w:t>
      </w:r>
    </w:p>
    <w:p w:rsidR="00534477" w:rsidRDefault="00534477" w:rsidP="00E03855">
      <w:pPr>
        <w:spacing w:after="20" w:line="240" w:lineRule="auto"/>
        <w:ind w:left="360" w:firstLine="180"/>
        <w:jc w:val="both"/>
        <w:rPr>
          <w:rFonts w:ascii="Times" w:eastAsia="Times New Roman" w:hAnsi="Times" w:cs="Times"/>
          <w:b/>
          <w:bCs/>
          <w:color w:val="000000"/>
          <w:sz w:val="24"/>
          <w:szCs w:val="24"/>
          <w:lang w:eastAsia="hu-HU"/>
        </w:rPr>
      </w:pPr>
    </w:p>
    <w:p w:rsidR="00534477" w:rsidRDefault="00534477" w:rsidP="00E03855">
      <w:pPr>
        <w:spacing w:after="20" w:line="240" w:lineRule="auto"/>
        <w:ind w:left="360" w:firstLine="180"/>
        <w:jc w:val="both"/>
        <w:rPr>
          <w:rFonts w:ascii="Times" w:eastAsia="Times New Roman" w:hAnsi="Times" w:cs="Times"/>
          <w:b/>
          <w:bCs/>
          <w:color w:val="000000"/>
          <w:sz w:val="24"/>
          <w:szCs w:val="24"/>
          <w:lang w:eastAsia="hu-HU"/>
        </w:rPr>
      </w:pPr>
    </w:p>
    <w:p w:rsidR="00E03855" w:rsidRDefault="00E03855" w:rsidP="00534477">
      <w:pPr>
        <w:spacing w:after="20" w:line="240" w:lineRule="auto"/>
        <w:ind w:left="360" w:firstLine="180"/>
        <w:jc w:val="center"/>
        <w:rPr>
          <w:rFonts w:ascii="Times" w:eastAsia="Times New Roman" w:hAnsi="Times" w:cs="Times"/>
          <w:b/>
          <w:bCs/>
          <w:color w:val="000000"/>
          <w:sz w:val="24"/>
          <w:szCs w:val="24"/>
          <w:lang w:eastAsia="hu-HU"/>
        </w:rPr>
      </w:pPr>
      <w:r w:rsidRPr="00E03855">
        <w:rPr>
          <w:rFonts w:ascii="Times" w:eastAsia="Times New Roman" w:hAnsi="Times" w:cs="Times"/>
          <w:b/>
          <w:bCs/>
          <w:color w:val="000000"/>
          <w:sz w:val="24"/>
          <w:szCs w:val="24"/>
          <w:lang w:eastAsia="hu-HU"/>
        </w:rPr>
        <w:t>7. Érdekképviseleti fórum</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15. §</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(1) Az e rendeletben meghatározott szociális szakellátások esetén érdekképviseleti fórumot kell működtetni.</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(2) Az érdekképviseleti fórum tagjainak számát és összetételét szociális intézmény esetében a Sztv. 99. § (3) bekezdésében foglaltak szerint kell meghatározni.</w:t>
      </w:r>
    </w:p>
    <w:p w:rsid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(3) Az érdekképviseleti fórum vezetője a fenntartó képviselője.</w:t>
      </w:r>
    </w:p>
    <w:p w:rsidR="00534477" w:rsidRDefault="00534477" w:rsidP="00E03855">
      <w:pPr>
        <w:spacing w:after="20" w:line="240" w:lineRule="auto"/>
        <w:ind w:firstLine="180"/>
        <w:jc w:val="both"/>
        <w:rPr>
          <w:rFonts w:ascii="Times" w:eastAsia="Times New Roman" w:hAnsi="Times" w:cs="Times"/>
          <w:color w:val="000000"/>
          <w:sz w:val="24"/>
          <w:szCs w:val="24"/>
          <w:lang w:eastAsia="hu-HU"/>
        </w:rPr>
      </w:pPr>
    </w:p>
    <w:p w:rsidR="00534477" w:rsidRPr="00E03855" w:rsidRDefault="00534477"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534477">
      <w:pPr>
        <w:spacing w:after="20" w:line="240" w:lineRule="auto"/>
        <w:ind w:firstLine="180"/>
        <w:jc w:val="center"/>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8. Záró rendelkezések</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16. §</w:t>
      </w:r>
    </w:p>
    <w:p w:rsid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Ez a rendelet a Szolnoki Kistérség Többcélú Társulása Társulási Megállapodása módosí-tásának a társult települések valamennyi képviselő-testülete által történő jóváhagyása napján lép hatályba.</w:t>
      </w:r>
    </w:p>
    <w:p w:rsidR="00534477" w:rsidRPr="00E03855" w:rsidRDefault="00534477" w:rsidP="00E03855">
      <w:pPr>
        <w:spacing w:after="20" w:line="240" w:lineRule="auto"/>
        <w:ind w:firstLine="180"/>
        <w:jc w:val="both"/>
        <w:rPr>
          <w:rFonts w:ascii="Times" w:eastAsia="Times New Roman" w:hAnsi="Times" w:cs="Times"/>
          <w:color w:val="000000"/>
          <w:sz w:val="24"/>
          <w:szCs w:val="24"/>
          <w:lang w:eastAsia="hu-HU"/>
        </w:rPr>
      </w:pPr>
    </w:p>
    <w:bookmarkStart w:id="14" w:name="_ftnref_14"/>
    <w:p w:rsidR="00E03855" w:rsidRDefault="00E03855" w:rsidP="00E03855">
      <w:pPr>
        <w:spacing w:after="20" w:line="240" w:lineRule="auto"/>
        <w:ind w:firstLine="180"/>
        <w:jc w:val="both"/>
        <w:rPr>
          <w:rFonts w:ascii="Times" w:eastAsia="Times New Roman" w:hAnsi="Times" w:cs="Times"/>
          <w:b/>
          <w:bCs/>
          <w:color w:val="000000"/>
          <w:sz w:val="24"/>
          <w:szCs w:val="24"/>
          <w:lang w:eastAsia="hu-HU"/>
        </w:rPr>
      </w:pPr>
      <w:r w:rsidRPr="00E03855">
        <w:rPr>
          <w:rFonts w:ascii="Times" w:eastAsia="Times New Roman" w:hAnsi="Times" w:cs="Times"/>
          <w:color w:val="000000"/>
          <w:sz w:val="24"/>
          <w:szCs w:val="24"/>
          <w:lang w:eastAsia="hu-HU"/>
        </w:rPr>
        <w:fldChar w:fldCharType="begin"/>
      </w:r>
      <w:r w:rsidRPr="00E03855">
        <w:rPr>
          <w:rFonts w:ascii="Times" w:eastAsia="Times New Roman" w:hAnsi="Times" w:cs="Times"/>
          <w:color w:val="000000"/>
          <w:sz w:val="24"/>
          <w:szCs w:val="24"/>
          <w:lang w:eastAsia="hu-HU"/>
        </w:rPr>
        <w:instrText xml:space="preserve"> HYPERLINK "file:///C:\\Users\\akormendi\\Desktop\\2016.%20janu%C3%A1r%201-j%C3%A9t%C5%91l%20dok\\%C3%96nkorm%C3%A1nyzati%20rendelett%C3%A1r.html" \l "_ftn_14" \o "" </w:instrText>
      </w:r>
      <w:r w:rsidRPr="00E03855">
        <w:rPr>
          <w:rFonts w:ascii="Times" w:eastAsia="Times New Roman" w:hAnsi="Times" w:cs="Times"/>
          <w:color w:val="000000"/>
          <w:sz w:val="24"/>
          <w:szCs w:val="24"/>
          <w:lang w:eastAsia="hu-HU"/>
        </w:rPr>
        <w:fldChar w:fldCharType="separate"/>
      </w:r>
      <w:r w:rsidRPr="00E03855">
        <w:rPr>
          <w:rFonts w:ascii="Times" w:eastAsia="Times New Roman" w:hAnsi="Times" w:cs="Times"/>
          <w:color w:val="0000FF"/>
          <w:sz w:val="24"/>
          <w:szCs w:val="24"/>
          <w:u w:val="single"/>
          <w:vertAlign w:val="superscript"/>
          <w:lang w:eastAsia="hu-HU"/>
        </w:rPr>
        <w:t>[14]</w:t>
      </w:r>
      <w:r w:rsidRPr="00E03855">
        <w:rPr>
          <w:rFonts w:ascii="Times" w:eastAsia="Times New Roman" w:hAnsi="Times" w:cs="Times"/>
          <w:color w:val="000000"/>
          <w:sz w:val="24"/>
          <w:szCs w:val="24"/>
          <w:lang w:eastAsia="hu-HU"/>
        </w:rPr>
        <w:fldChar w:fldCharType="end"/>
      </w:r>
      <w:bookmarkEnd w:id="14"/>
      <w:r w:rsidRPr="00E03855">
        <w:rPr>
          <w:rFonts w:ascii="Times" w:eastAsia="Times New Roman" w:hAnsi="Times" w:cs="Times"/>
          <w:b/>
          <w:bCs/>
          <w:color w:val="000000"/>
          <w:sz w:val="24"/>
          <w:szCs w:val="24"/>
          <w:lang w:eastAsia="hu-HU"/>
        </w:rPr>
        <w:t>17. §</w:t>
      </w:r>
    </w:p>
    <w:p w:rsidR="00534477" w:rsidRPr="00E03855" w:rsidRDefault="00534477" w:rsidP="00E03855">
      <w:pPr>
        <w:spacing w:after="20" w:line="240" w:lineRule="auto"/>
        <w:ind w:firstLine="180"/>
        <w:jc w:val="both"/>
        <w:rPr>
          <w:rFonts w:ascii="Times" w:eastAsia="Times New Roman" w:hAnsi="Times" w:cs="Times"/>
          <w:color w:val="000000"/>
          <w:sz w:val="24"/>
          <w:szCs w:val="24"/>
          <w:lang w:eastAsia="hu-HU"/>
        </w:rPr>
      </w:pPr>
    </w:p>
    <w:p w:rsid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Kelt: </w:t>
      </w:r>
      <w:r w:rsidRPr="00E03855">
        <w:rPr>
          <w:rFonts w:ascii="Times" w:eastAsia="Times New Roman" w:hAnsi="Times" w:cs="Times"/>
          <w:color w:val="000000"/>
          <w:sz w:val="24"/>
          <w:szCs w:val="24"/>
          <w:lang w:eastAsia="hu-HU"/>
        </w:rPr>
        <w:t>Szolnok Megyei Jogú Város Közgyűlése 2011. április 28-i ülésén.</w:t>
      </w:r>
    </w:p>
    <w:p w:rsidR="00534477" w:rsidRPr="00E03855" w:rsidRDefault="00534477"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tbl>
      <w:tblPr>
        <w:tblW w:w="0" w:type="auto"/>
        <w:jc w:val="center"/>
        <w:tblCellSpacing w:w="0" w:type="dxa"/>
        <w:tblCellMar>
          <w:left w:w="0" w:type="dxa"/>
          <w:right w:w="0" w:type="dxa"/>
        </w:tblCellMar>
        <w:tblLook w:val="04A0" w:firstRow="1" w:lastRow="0" w:firstColumn="1" w:lastColumn="0" w:noHBand="0" w:noVBand="1"/>
      </w:tblPr>
      <w:tblGrid>
        <w:gridCol w:w="4535"/>
        <w:gridCol w:w="4537"/>
      </w:tblGrid>
      <w:tr w:rsidR="00E03855" w:rsidRPr="00E03855" w:rsidTr="00E03855">
        <w:trPr>
          <w:tblCellSpacing w:w="0" w:type="dxa"/>
          <w:jc w:val="center"/>
        </w:trPr>
        <w:tc>
          <w:tcPr>
            <w:tcW w:w="4605" w:type="dxa"/>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Szalay Ferenc s.k.</w:t>
            </w:r>
          </w:p>
        </w:tc>
        <w:tc>
          <w:tcPr>
            <w:tcW w:w="4605" w:type="dxa"/>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Dr.Sebestyén Ildikó s.k.</w:t>
            </w:r>
          </w:p>
        </w:tc>
      </w:tr>
      <w:tr w:rsidR="00E03855" w:rsidRPr="00E03855" w:rsidTr="00E03855">
        <w:trPr>
          <w:tblCellSpacing w:w="0" w:type="dxa"/>
          <w:jc w:val="center"/>
        </w:trPr>
        <w:tc>
          <w:tcPr>
            <w:tcW w:w="4605" w:type="dxa"/>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polgármester</w:t>
            </w:r>
          </w:p>
        </w:tc>
        <w:tc>
          <w:tcPr>
            <w:tcW w:w="4605" w:type="dxa"/>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jegyző</w:t>
            </w:r>
          </w:p>
        </w:tc>
      </w:tr>
    </w:tbl>
    <w:p w:rsidR="00E03855" w:rsidRDefault="00E03855" w:rsidP="00E03855">
      <w:pPr>
        <w:spacing w:after="0" w:line="240" w:lineRule="auto"/>
        <w:rPr>
          <w:rFonts w:ascii="Times" w:eastAsia="Times New Roman" w:hAnsi="Times" w:cs="Times"/>
          <w:color w:val="000000"/>
          <w:sz w:val="24"/>
          <w:szCs w:val="24"/>
          <w:lang w:eastAsia="hu-HU"/>
        </w:rPr>
      </w:pPr>
    </w:p>
    <w:p w:rsidR="00534477" w:rsidRDefault="00534477" w:rsidP="00E03855">
      <w:pPr>
        <w:spacing w:after="0" w:line="240" w:lineRule="auto"/>
        <w:rPr>
          <w:rFonts w:ascii="Times" w:eastAsia="Times New Roman" w:hAnsi="Times" w:cs="Times"/>
          <w:color w:val="000000"/>
          <w:sz w:val="24"/>
          <w:szCs w:val="24"/>
          <w:lang w:eastAsia="hu-HU"/>
        </w:rPr>
      </w:pPr>
    </w:p>
    <w:p w:rsidR="00534477" w:rsidRDefault="00534477" w:rsidP="00E03855">
      <w:pPr>
        <w:spacing w:after="0" w:line="240" w:lineRule="auto"/>
        <w:rPr>
          <w:rFonts w:ascii="Times" w:eastAsia="Times New Roman" w:hAnsi="Times" w:cs="Times"/>
          <w:color w:val="000000"/>
          <w:sz w:val="24"/>
          <w:szCs w:val="24"/>
          <w:lang w:eastAsia="hu-HU"/>
        </w:rPr>
      </w:pPr>
    </w:p>
    <w:p w:rsidR="00534477" w:rsidRPr="00E03855" w:rsidRDefault="00534477" w:rsidP="00E03855">
      <w:pPr>
        <w:spacing w:after="0" w:line="240" w:lineRule="auto"/>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Megjegyzés:</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A 39/2011. (XI.28.) önkormányzati rendelet 2011. november 29-én lépett hatályba.</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A 10/2012. (III.21.) önkormányzati rendelet 2012. március 22-én lépett hatályba.</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A 9/2013. (II.28.) önkormányzati rendelet 2013. március 01. napján lép hatályba, és az azt követő napon hatályát veszti.</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A 24/2013. (V.30.) önkormányzati rendelet a kihirdetését követő napon lép hatályba.</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A 9/2014. (II.28.) önkormányzati rendelet 2014. március 1-jén lép hatályba, és az azt követő napon hatályát veszti.</w:t>
      </w:r>
    </w:p>
    <w:p w:rsidR="00534477" w:rsidRDefault="00534477" w:rsidP="00E03855">
      <w:pPr>
        <w:spacing w:after="0" w:line="240" w:lineRule="auto"/>
        <w:rPr>
          <w:rFonts w:ascii="Times" w:eastAsia="Times New Roman" w:hAnsi="Times" w:cs="Times"/>
          <w:color w:val="000000"/>
          <w:sz w:val="24"/>
          <w:szCs w:val="24"/>
          <w:lang w:eastAsia="hu-HU"/>
        </w:rPr>
      </w:pPr>
    </w:p>
    <w:p w:rsidR="00534477" w:rsidRDefault="00534477" w:rsidP="00E03855">
      <w:pPr>
        <w:spacing w:after="0" w:line="240" w:lineRule="auto"/>
        <w:rPr>
          <w:rFonts w:ascii="Times" w:eastAsia="Times New Roman" w:hAnsi="Times" w:cs="Times"/>
          <w:color w:val="000000"/>
          <w:sz w:val="24"/>
          <w:szCs w:val="24"/>
          <w:lang w:eastAsia="hu-HU"/>
        </w:rPr>
      </w:pPr>
    </w:p>
    <w:p w:rsidR="00E03855" w:rsidRPr="00E03855" w:rsidRDefault="00E03855" w:rsidP="00E03855">
      <w:pPr>
        <w:spacing w:after="0" w:line="240" w:lineRule="auto"/>
        <w:rPr>
          <w:rFonts w:ascii="Times New Roman" w:eastAsia="Times New Roman" w:hAnsi="Times New Roman" w:cs="Times New Roman"/>
          <w:sz w:val="24"/>
          <w:szCs w:val="24"/>
          <w:lang w:eastAsia="hu-HU"/>
        </w:rPr>
      </w:pPr>
      <w:r w:rsidRPr="00E03855">
        <w:rPr>
          <w:rFonts w:ascii="Times" w:eastAsia="Times New Roman" w:hAnsi="Times" w:cs="Times"/>
          <w:color w:val="000000"/>
          <w:sz w:val="24"/>
          <w:szCs w:val="24"/>
          <w:lang w:eastAsia="hu-HU"/>
        </w:rPr>
        <w:br/>
      </w:r>
    </w:p>
    <w:bookmarkStart w:id="15" w:name="_ftnref_17"/>
    <w:p w:rsidR="00E03855" w:rsidRPr="00E03855" w:rsidRDefault="00E03855" w:rsidP="00534477">
      <w:pPr>
        <w:spacing w:after="20" w:line="240" w:lineRule="auto"/>
        <w:ind w:firstLine="180"/>
        <w:jc w:val="right"/>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lastRenderedPageBreak/>
        <w:fldChar w:fldCharType="begin"/>
      </w:r>
      <w:r w:rsidRPr="00E03855">
        <w:rPr>
          <w:rFonts w:ascii="Times" w:eastAsia="Times New Roman" w:hAnsi="Times" w:cs="Times"/>
          <w:color w:val="000000"/>
          <w:sz w:val="24"/>
          <w:szCs w:val="24"/>
          <w:lang w:eastAsia="hu-HU"/>
        </w:rPr>
        <w:instrText xml:space="preserve"> HYPERLINK "file:///C:\\Users\\akormendi\\Desktop\\2016.%20janu%C3%A1r%201-j%C3%A9t%C5%91l%20dok\\%C3%96nkorm%C3%A1nyzati%20rendelett%C3%A1r.html" \l "_ftn_17" \o "" </w:instrText>
      </w:r>
      <w:r w:rsidRPr="00E03855">
        <w:rPr>
          <w:rFonts w:ascii="Times" w:eastAsia="Times New Roman" w:hAnsi="Times" w:cs="Times"/>
          <w:color w:val="000000"/>
          <w:sz w:val="24"/>
          <w:szCs w:val="24"/>
          <w:lang w:eastAsia="hu-HU"/>
        </w:rPr>
        <w:fldChar w:fldCharType="separate"/>
      </w:r>
      <w:r w:rsidRPr="00E03855">
        <w:rPr>
          <w:rFonts w:ascii="Times" w:eastAsia="Times New Roman" w:hAnsi="Times" w:cs="Times"/>
          <w:color w:val="0000FF"/>
          <w:sz w:val="24"/>
          <w:szCs w:val="24"/>
          <w:u w:val="single"/>
          <w:vertAlign w:val="superscript"/>
          <w:lang w:eastAsia="hu-HU"/>
        </w:rPr>
        <w:t>[15]</w:t>
      </w:r>
      <w:r w:rsidRPr="00E03855">
        <w:rPr>
          <w:rFonts w:ascii="Times" w:eastAsia="Times New Roman" w:hAnsi="Times" w:cs="Times"/>
          <w:color w:val="000000"/>
          <w:sz w:val="24"/>
          <w:szCs w:val="24"/>
          <w:lang w:eastAsia="hu-HU"/>
        </w:rPr>
        <w:fldChar w:fldCharType="end"/>
      </w:r>
      <w:bookmarkEnd w:id="15"/>
      <w:r w:rsidRPr="00E03855">
        <w:rPr>
          <w:rFonts w:ascii="Times" w:eastAsia="Times New Roman" w:hAnsi="Times" w:cs="Times"/>
          <w:color w:val="000000"/>
          <w:sz w:val="24"/>
          <w:szCs w:val="24"/>
          <w:lang w:eastAsia="hu-HU"/>
        </w:rPr>
        <w:t>Melléklet a 14/2011. (IV.28.) önkormányzati rendelethez</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u w:val="single"/>
          <w:lang w:eastAsia="hu-HU"/>
        </w:rPr>
        <w:t>Étkeztetés</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SZOLNOK</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1"/>
        <w:gridCol w:w="1692"/>
        <w:gridCol w:w="2809"/>
        <w:gridCol w:w="1357"/>
        <w:gridCol w:w="1397"/>
      </w:tblGrid>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Kategóriák</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(Ft/fő/év)</w:t>
            </w:r>
          </w:p>
        </w:tc>
        <w:tc>
          <w:tcPr>
            <w:tcW w:w="313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(Ft/fő/adag)</w:t>
            </w:r>
          </w:p>
        </w:tc>
        <w:tc>
          <w:tcPr>
            <w:tcW w:w="12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Intézményi térítési díj* (Ft/adag)</w:t>
            </w:r>
          </w:p>
        </w:tc>
        <w:tc>
          <w:tcPr>
            <w:tcW w:w="118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Kiszállítás* (Ft/adag)</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jövedelme a nyugdíj min. 0-105 %-a között (0 - 30.000-Ft/hó) van</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241 954</w:t>
            </w:r>
          </w:p>
        </w:tc>
        <w:tc>
          <w:tcPr>
            <w:tcW w:w="313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964</w:t>
            </w:r>
          </w:p>
        </w:tc>
        <w:tc>
          <w:tcPr>
            <w:tcW w:w="12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0</w:t>
            </w:r>
          </w:p>
        </w:tc>
        <w:tc>
          <w:tcPr>
            <w:tcW w:w="118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0</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jövedelme a nyugdíj min. 105-125 %-a között (30.000-35.625.-Ft/hó) van</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241 954</w:t>
            </w:r>
          </w:p>
        </w:tc>
        <w:tc>
          <w:tcPr>
            <w:tcW w:w="313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964</w:t>
            </w:r>
          </w:p>
        </w:tc>
        <w:tc>
          <w:tcPr>
            <w:tcW w:w="12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150</w:t>
            </w:r>
          </w:p>
        </w:tc>
        <w:tc>
          <w:tcPr>
            <w:tcW w:w="118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0</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jövedelme a nyugdíj min. 125-150 %-a között (35.625 -42.750.-Ft/hó) van</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241 954</w:t>
            </w:r>
          </w:p>
        </w:tc>
        <w:tc>
          <w:tcPr>
            <w:tcW w:w="313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964</w:t>
            </w:r>
          </w:p>
        </w:tc>
        <w:tc>
          <w:tcPr>
            <w:tcW w:w="12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260</w:t>
            </w:r>
          </w:p>
        </w:tc>
        <w:tc>
          <w:tcPr>
            <w:tcW w:w="118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59</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jövedelme a nyugdíj min. 150-300 %-a között (42.750 -85.500.-Ft/hó) van</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241 954</w:t>
            </w:r>
          </w:p>
        </w:tc>
        <w:tc>
          <w:tcPr>
            <w:tcW w:w="313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964</w:t>
            </w:r>
          </w:p>
        </w:tc>
        <w:tc>
          <w:tcPr>
            <w:tcW w:w="12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370</w:t>
            </w:r>
          </w:p>
        </w:tc>
        <w:tc>
          <w:tcPr>
            <w:tcW w:w="118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78</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jövedelme a nyugdíj min. 300 %-a felett (85.500.-Ft/hó) van</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241 954</w:t>
            </w:r>
          </w:p>
        </w:tc>
        <w:tc>
          <w:tcPr>
            <w:tcW w:w="313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964</w:t>
            </w:r>
          </w:p>
        </w:tc>
        <w:tc>
          <w:tcPr>
            <w:tcW w:w="12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470</w:t>
            </w:r>
          </w:p>
        </w:tc>
        <w:tc>
          <w:tcPr>
            <w:tcW w:w="118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98</w:t>
            </w:r>
          </w:p>
        </w:tc>
      </w:tr>
    </w:tbl>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*Az Intézményi térítési díj és a kiszállítás nettóban értendő, az összeget a hatályos ÁFA terheli.</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TÓSZEG</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1"/>
        <w:gridCol w:w="1692"/>
        <w:gridCol w:w="2809"/>
        <w:gridCol w:w="1357"/>
        <w:gridCol w:w="1397"/>
      </w:tblGrid>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Kategóriák</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(Ft/fő/év)</w:t>
            </w:r>
          </w:p>
        </w:tc>
        <w:tc>
          <w:tcPr>
            <w:tcW w:w="313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(Ft/fő/adag)</w:t>
            </w:r>
          </w:p>
        </w:tc>
        <w:tc>
          <w:tcPr>
            <w:tcW w:w="12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Intézményi térítési díj* (Ft/adag)</w:t>
            </w:r>
          </w:p>
        </w:tc>
        <w:tc>
          <w:tcPr>
            <w:tcW w:w="118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Kiszállítás* (Ft/adag)</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 xml:space="preserve">jövedelme a nyugdíj min. 0-105 %-a között (0 </w:t>
            </w:r>
            <w:r w:rsidRPr="00E03855">
              <w:rPr>
                <w:rFonts w:ascii="Times" w:eastAsia="Times New Roman" w:hAnsi="Times" w:cs="Times"/>
                <w:sz w:val="24"/>
                <w:szCs w:val="24"/>
                <w:lang w:eastAsia="hu-HU"/>
              </w:rPr>
              <w:lastRenderedPageBreak/>
              <w:t>- 30.000-Ft/hó) van</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lastRenderedPageBreak/>
              <w:t>230 027</w:t>
            </w:r>
          </w:p>
        </w:tc>
        <w:tc>
          <w:tcPr>
            <w:tcW w:w="313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916</w:t>
            </w:r>
          </w:p>
        </w:tc>
        <w:tc>
          <w:tcPr>
            <w:tcW w:w="12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0</w:t>
            </w:r>
          </w:p>
        </w:tc>
        <w:tc>
          <w:tcPr>
            <w:tcW w:w="118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0</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lastRenderedPageBreak/>
              <w:t>jövedelme a nyugdíj min. 105-125 %-a között (30.000-35.625.-Ft/hó) van</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230 027</w:t>
            </w:r>
          </w:p>
        </w:tc>
        <w:tc>
          <w:tcPr>
            <w:tcW w:w="313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916</w:t>
            </w:r>
          </w:p>
        </w:tc>
        <w:tc>
          <w:tcPr>
            <w:tcW w:w="12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150</w:t>
            </w:r>
          </w:p>
        </w:tc>
        <w:tc>
          <w:tcPr>
            <w:tcW w:w="118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0</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jövedelme a nyugdíj min. 125-150 %-a között (35.625 -42.750.-Ft/hó) van</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230 027</w:t>
            </w:r>
          </w:p>
        </w:tc>
        <w:tc>
          <w:tcPr>
            <w:tcW w:w="313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916</w:t>
            </w:r>
          </w:p>
        </w:tc>
        <w:tc>
          <w:tcPr>
            <w:tcW w:w="12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250</w:t>
            </w:r>
          </w:p>
        </w:tc>
        <w:tc>
          <w:tcPr>
            <w:tcW w:w="118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55</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jövedelme a nyugdíj min. 150-300 %-a között (42.750 -85.500.-Ft/hó) van</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230 027</w:t>
            </w:r>
          </w:p>
        </w:tc>
        <w:tc>
          <w:tcPr>
            <w:tcW w:w="313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916</w:t>
            </w:r>
          </w:p>
        </w:tc>
        <w:tc>
          <w:tcPr>
            <w:tcW w:w="12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360</w:t>
            </w:r>
          </w:p>
        </w:tc>
        <w:tc>
          <w:tcPr>
            <w:tcW w:w="118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78</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jövedelme a nyugdíj min. 300 %-a felett (85.500.-Ft/hó) van</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230 027</w:t>
            </w:r>
          </w:p>
        </w:tc>
        <w:tc>
          <w:tcPr>
            <w:tcW w:w="313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916</w:t>
            </w:r>
          </w:p>
        </w:tc>
        <w:tc>
          <w:tcPr>
            <w:tcW w:w="12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440</w:t>
            </w:r>
          </w:p>
        </w:tc>
        <w:tc>
          <w:tcPr>
            <w:tcW w:w="118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86</w:t>
            </w:r>
          </w:p>
        </w:tc>
      </w:tr>
    </w:tbl>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*Az Intézményi térítési díj és a kiszállítás nettóban értendő, az összeget a hatályos ÁFA terheli.</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TISZAJENŐ (étkeztetés)</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1"/>
        <w:gridCol w:w="1692"/>
        <w:gridCol w:w="2809"/>
        <w:gridCol w:w="1357"/>
        <w:gridCol w:w="1397"/>
      </w:tblGrid>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Kategóriák</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(Ft/fő/év)</w:t>
            </w:r>
          </w:p>
        </w:tc>
        <w:tc>
          <w:tcPr>
            <w:tcW w:w="313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(Ft/fő/adag)</w:t>
            </w:r>
          </w:p>
        </w:tc>
        <w:tc>
          <w:tcPr>
            <w:tcW w:w="12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Intézményi térítési díj* (Ft/adag)</w:t>
            </w:r>
          </w:p>
        </w:tc>
        <w:tc>
          <w:tcPr>
            <w:tcW w:w="118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Kiszállítás* (Ft/adag)</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jövedelme a nyugdíj min. 0-105 %-a között (0 - 30.000-Ft/hó) van</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195 089</w:t>
            </w:r>
          </w:p>
        </w:tc>
        <w:tc>
          <w:tcPr>
            <w:tcW w:w="313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777</w:t>
            </w:r>
          </w:p>
        </w:tc>
        <w:tc>
          <w:tcPr>
            <w:tcW w:w="12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0</w:t>
            </w:r>
          </w:p>
        </w:tc>
        <w:tc>
          <w:tcPr>
            <w:tcW w:w="118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0</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jövedelme a nyugdíj min. 105-125 %-a között (30.000-35.625.-Ft/hó) van</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195 089</w:t>
            </w:r>
          </w:p>
        </w:tc>
        <w:tc>
          <w:tcPr>
            <w:tcW w:w="313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777</w:t>
            </w:r>
          </w:p>
        </w:tc>
        <w:tc>
          <w:tcPr>
            <w:tcW w:w="12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110</w:t>
            </w:r>
          </w:p>
        </w:tc>
        <w:tc>
          <w:tcPr>
            <w:tcW w:w="118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0</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jövedelme a nyugdíj min. 125-150 %-a között (35.625 -42.750.-Ft/hó) van</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195 089</w:t>
            </w:r>
          </w:p>
        </w:tc>
        <w:tc>
          <w:tcPr>
            <w:tcW w:w="313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777</w:t>
            </w:r>
          </w:p>
        </w:tc>
        <w:tc>
          <w:tcPr>
            <w:tcW w:w="12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210</w:t>
            </w:r>
          </w:p>
        </w:tc>
        <w:tc>
          <w:tcPr>
            <w:tcW w:w="118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39</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lastRenderedPageBreak/>
              <w:t>jövedelme a nyugdíj min. 150-300 %-a között (42.750 -85.500.-Ft/hó) van</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195 089</w:t>
            </w:r>
          </w:p>
        </w:tc>
        <w:tc>
          <w:tcPr>
            <w:tcW w:w="313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777</w:t>
            </w:r>
          </w:p>
        </w:tc>
        <w:tc>
          <w:tcPr>
            <w:tcW w:w="12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275</w:t>
            </w:r>
          </w:p>
        </w:tc>
        <w:tc>
          <w:tcPr>
            <w:tcW w:w="118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47</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jövedelme a nyugdíj min. 300 %-a felett (85.500.-Ft/hó) van</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195 089</w:t>
            </w:r>
          </w:p>
        </w:tc>
        <w:tc>
          <w:tcPr>
            <w:tcW w:w="313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777</w:t>
            </w:r>
          </w:p>
        </w:tc>
        <w:tc>
          <w:tcPr>
            <w:tcW w:w="12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380</w:t>
            </w:r>
          </w:p>
        </w:tc>
        <w:tc>
          <w:tcPr>
            <w:tcW w:w="118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55</w:t>
            </w:r>
          </w:p>
        </w:tc>
      </w:tr>
    </w:tbl>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*Az Intézményi térítési díj és a kiszállítás nettóban értendő, az összeget a hatályos ÁFA terheli.</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VEZSENY (étkeztetés)</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1"/>
        <w:gridCol w:w="1692"/>
        <w:gridCol w:w="2809"/>
        <w:gridCol w:w="1357"/>
        <w:gridCol w:w="1397"/>
      </w:tblGrid>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Kategóriák</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(Ft/fő/év)</w:t>
            </w:r>
          </w:p>
        </w:tc>
        <w:tc>
          <w:tcPr>
            <w:tcW w:w="313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(Ft/fő/adag)</w:t>
            </w:r>
          </w:p>
        </w:tc>
        <w:tc>
          <w:tcPr>
            <w:tcW w:w="12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Intézményi térítési díj* (Ft/adag)</w:t>
            </w:r>
          </w:p>
        </w:tc>
        <w:tc>
          <w:tcPr>
            <w:tcW w:w="118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Kiszállítás* (Ft/adag)</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jövedelme a nyugdíj min. 0-105 %-a között (0 - 30.000-Ft/hó) van</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195 496</w:t>
            </w:r>
          </w:p>
        </w:tc>
        <w:tc>
          <w:tcPr>
            <w:tcW w:w="313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779</w:t>
            </w:r>
          </w:p>
        </w:tc>
        <w:tc>
          <w:tcPr>
            <w:tcW w:w="12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0</w:t>
            </w:r>
          </w:p>
        </w:tc>
        <w:tc>
          <w:tcPr>
            <w:tcW w:w="118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0</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jövedelme a nyugdíj min. 105-125 %-a között (30.000-35.625.-Ft/hó) van</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195 496</w:t>
            </w:r>
          </w:p>
        </w:tc>
        <w:tc>
          <w:tcPr>
            <w:tcW w:w="313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779</w:t>
            </w:r>
          </w:p>
        </w:tc>
        <w:tc>
          <w:tcPr>
            <w:tcW w:w="12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110</w:t>
            </w:r>
          </w:p>
        </w:tc>
        <w:tc>
          <w:tcPr>
            <w:tcW w:w="118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0</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jövedelme a nyugdíj min. 125-150 %-a között (35.625 -42.750.-Ft/hó) van</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195 496</w:t>
            </w:r>
          </w:p>
        </w:tc>
        <w:tc>
          <w:tcPr>
            <w:tcW w:w="313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779</w:t>
            </w:r>
          </w:p>
        </w:tc>
        <w:tc>
          <w:tcPr>
            <w:tcW w:w="12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210</w:t>
            </w:r>
          </w:p>
        </w:tc>
        <w:tc>
          <w:tcPr>
            <w:tcW w:w="118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39</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jövedelme a nyugdíj min. 150-300 %-a között (42.750 -85.500.-Ft/hó) van</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195 496</w:t>
            </w:r>
          </w:p>
        </w:tc>
        <w:tc>
          <w:tcPr>
            <w:tcW w:w="313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779</w:t>
            </w:r>
          </w:p>
        </w:tc>
        <w:tc>
          <w:tcPr>
            <w:tcW w:w="12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275</w:t>
            </w:r>
          </w:p>
        </w:tc>
        <w:tc>
          <w:tcPr>
            <w:tcW w:w="118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47</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jövedelme a nyugdíj min. 300 %-a felett (85.500.-Ft/hó) van</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195 496</w:t>
            </w:r>
          </w:p>
        </w:tc>
        <w:tc>
          <w:tcPr>
            <w:tcW w:w="313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779</w:t>
            </w:r>
          </w:p>
        </w:tc>
        <w:tc>
          <w:tcPr>
            <w:tcW w:w="12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380</w:t>
            </w:r>
          </w:p>
        </w:tc>
        <w:tc>
          <w:tcPr>
            <w:tcW w:w="118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55</w:t>
            </w:r>
          </w:p>
        </w:tc>
      </w:tr>
    </w:tbl>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lastRenderedPageBreak/>
        <w:t>*Az Intézményi térítési díj és a kiszállítás nettóban értendő, az összeget a hatályos ÁFA terheli.</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SZÁSZBEREK (étkeztetés)</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1"/>
        <w:gridCol w:w="1692"/>
        <w:gridCol w:w="2809"/>
        <w:gridCol w:w="1357"/>
        <w:gridCol w:w="1397"/>
      </w:tblGrid>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Kategóriák</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(Ft/fő/év)</w:t>
            </w:r>
          </w:p>
        </w:tc>
        <w:tc>
          <w:tcPr>
            <w:tcW w:w="313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(Ft/fő/adag)</w:t>
            </w:r>
          </w:p>
        </w:tc>
        <w:tc>
          <w:tcPr>
            <w:tcW w:w="12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Intézményi térítési díj* (Ft/adag)</w:t>
            </w:r>
          </w:p>
        </w:tc>
        <w:tc>
          <w:tcPr>
            <w:tcW w:w="118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Kiszállítás* (Ft/adag)</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jövedelme a nyugdíj min. 0-105 %-a között (0 - 30.000-Ft/hó) van</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194 988</w:t>
            </w:r>
          </w:p>
        </w:tc>
        <w:tc>
          <w:tcPr>
            <w:tcW w:w="313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777</w:t>
            </w:r>
          </w:p>
        </w:tc>
        <w:tc>
          <w:tcPr>
            <w:tcW w:w="12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0</w:t>
            </w:r>
          </w:p>
        </w:tc>
        <w:tc>
          <w:tcPr>
            <w:tcW w:w="118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0</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jövedelme a nyugdíj min. 105-125 %-a között (30.000-35.625.-Ft/hó) van</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194 988</w:t>
            </w:r>
          </w:p>
        </w:tc>
        <w:tc>
          <w:tcPr>
            <w:tcW w:w="313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777</w:t>
            </w:r>
          </w:p>
        </w:tc>
        <w:tc>
          <w:tcPr>
            <w:tcW w:w="12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110</w:t>
            </w:r>
          </w:p>
        </w:tc>
        <w:tc>
          <w:tcPr>
            <w:tcW w:w="118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0</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jövedelme a nyugdíj min. 125-150 %-a között (35.625 -42.750.-Ft/hó) van</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194 988</w:t>
            </w:r>
          </w:p>
        </w:tc>
        <w:tc>
          <w:tcPr>
            <w:tcW w:w="313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777</w:t>
            </w:r>
          </w:p>
        </w:tc>
        <w:tc>
          <w:tcPr>
            <w:tcW w:w="12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210</w:t>
            </w:r>
          </w:p>
        </w:tc>
        <w:tc>
          <w:tcPr>
            <w:tcW w:w="118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39</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jövedelme a nyugdíj min. 150-300 %-a között (42.750 -85.500.-Ft/hó) van</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194 988</w:t>
            </w:r>
          </w:p>
        </w:tc>
        <w:tc>
          <w:tcPr>
            <w:tcW w:w="313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777</w:t>
            </w:r>
          </w:p>
        </w:tc>
        <w:tc>
          <w:tcPr>
            <w:tcW w:w="12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275</w:t>
            </w:r>
          </w:p>
        </w:tc>
        <w:tc>
          <w:tcPr>
            <w:tcW w:w="118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47</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jövedelme a nyugdíj min. 300 %-a felett (85.500.-Ft/hó) van</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194 988</w:t>
            </w:r>
          </w:p>
        </w:tc>
        <w:tc>
          <w:tcPr>
            <w:tcW w:w="313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777</w:t>
            </w:r>
          </w:p>
        </w:tc>
        <w:tc>
          <w:tcPr>
            <w:tcW w:w="12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380</w:t>
            </w:r>
          </w:p>
        </w:tc>
        <w:tc>
          <w:tcPr>
            <w:tcW w:w="118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55</w:t>
            </w:r>
          </w:p>
        </w:tc>
      </w:tr>
    </w:tbl>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*Az Intézményi térítési díj és a kiszállítás nettóban értendő, az összeget a hatályos ÁFA terheli.</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BESENYSZÖG (étkeztetés)</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tbl>
      <w:tblPr>
        <w:tblW w:w="95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5"/>
        <w:gridCol w:w="1800"/>
        <w:gridCol w:w="2040"/>
        <w:gridCol w:w="1980"/>
        <w:gridCol w:w="1800"/>
      </w:tblGrid>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Kategóriák</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(Ft/fő/év)</w:t>
            </w:r>
          </w:p>
        </w:tc>
        <w:tc>
          <w:tcPr>
            <w:tcW w:w="204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(Ft/fő/adag)</w:t>
            </w:r>
          </w:p>
        </w:tc>
        <w:tc>
          <w:tcPr>
            <w:tcW w:w="19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Intézményi térítési díj* (Ft/adag))</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Kiszállítás (Ft/adag)</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193 410</w:t>
            </w:r>
          </w:p>
        </w:tc>
        <w:tc>
          <w:tcPr>
            <w:tcW w:w="204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771</w:t>
            </w:r>
          </w:p>
        </w:tc>
        <w:tc>
          <w:tcPr>
            <w:tcW w:w="19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550</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0</w:t>
            </w:r>
          </w:p>
        </w:tc>
      </w:tr>
    </w:tbl>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A meghatározott díjak az ÁFA-t tartalmazzák.</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NAGYKÖRŰ (étkeztetés)</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tbl>
      <w:tblPr>
        <w:tblW w:w="95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5"/>
        <w:gridCol w:w="1800"/>
        <w:gridCol w:w="2040"/>
        <w:gridCol w:w="1980"/>
        <w:gridCol w:w="1800"/>
      </w:tblGrid>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Kategóriák</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(Ft/fő/év)</w:t>
            </w:r>
          </w:p>
        </w:tc>
        <w:tc>
          <w:tcPr>
            <w:tcW w:w="204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(Ft/fő/adag)</w:t>
            </w:r>
          </w:p>
        </w:tc>
        <w:tc>
          <w:tcPr>
            <w:tcW w:w="19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Intézményi térítési díj* (Ft/adag))</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Kiszállítás (Ft/adag)</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205 458</w:t>
            </w:r>
          </w:p>
        </w:tc>
        <w:tc>
          <w:tcPr>
            <w:tcW w:w="204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818</w:t>
            </w:r>
          </w:p>
        </w:tc>
        <w:tc>
          <w:tcPr>
            <w:tcW w:w="19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600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0</w:t>
            </w:r>
          </w:p>
        </w:tc>
      </w:tr>
    </w:tbl>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A meghatározott díjak az ÁFA-t tartalmazzák.</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KŐTELEK (étkeztetés)</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tbl>
      <w:tblPr>
        <w:tblW w:w="95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5"/>
        <w:gridCol w:w="1800"/>
        <w:gridCol w:w="2040"/>
        <w:gridCol w:w="1980"/>
        <w:gridCol w:w="1800"/>
      </w:tblGrid>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Kategóriák</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(Ft/fő/év)</w:t>
            </w:r>
          </w:p>
        </w:tc>
        <w:tc>
          <w:tcPr>
            <w:tcW w:w="204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(Ft/fő/adag)</w:t>
            </w:r>
          </w:p>
        </w:tc>
        <w:tc>
          <w:tcPr>
            <w:tcW w:w="19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Intézményi térítési díj* (Ft/adag)</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Kiszállítás (Ft/adag)</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183 370</w:t>
            </w:r>
          </w:p>
        </w:tc>
        <w:tc>
          <w:tcPr>
            <w:tcW w:w="204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730</w:t>
            </w:r>
          </w:p>
        </w:tc>
        <w:tc>
          <w:tcPr>
            <w:tcW w:w="19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510</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0</w:t>
            </w:r>
          </w:p>
        </w:tc>
      </w:tr>
    </w:tbl>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A meghatározott díjak az ÁFA-t tartalmazzák.</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HUNYADFALVA (étkeztetés)</w:t>
      </w:r>
    </w:p>
    <w:tbl>
      <w:tblPr>
        <w:tblW w:w="95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5"/>
        <w:gridCol w:w="1800"/>
        <w:gridCol w:w="2040"/>
        <w:gridCol w:w="1980"/>
        <w:gridCol w:w="1800"/>
      </w:tblGrid>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Kategóriák</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(Ft/fő/év)</w:t>
            </w:r>
          </w:p>
        </w:tc>
        <w:tc>
          <w:tcPr>
            <w:tcW w:w="204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(Ft/fő/adag)</w:t>
            </w:r>
          </w:p>
        </w:tc>
        <w:tc>
          <w:tcPr>
            <w:tcW w:w="19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Intézményi térítési díj* (Ft/adag)</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Kiszállítás (Ft/adag)</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245 000</w:t>
            </w:r>
          </w:p>
        </w:tc>
        <w:tc>
          <w:tcPr>
            <w:tcW w:w="204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976</w:t>
            </w:r>
          </w:p>
        </w:tc>
        <w:tc>
          <w:tcPr>
            <w:tcW w:w="19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560</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0</w:t>
            </w:r>
          </w:p>
        </w:tc>
      </w:tr>
    </w:tbl>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A meghatározott díjak az ÁFA-t tartalmazzák.</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SZAJOL (étkeztetés)</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tbl>
      <w:tblPr>
        <w:tblW w:w="95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5"/>
        <w:gridCol w:w="1800"/>
        <w:gridCol w:w="2040"/>
        <w:gridCol w:w="1980"/>
        <w:gridCol w:w="1800"/>
      </w:tblGrid>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Kategóriák</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(Ft/fő/év)</w:t>
            </w:r>
          </w:p>
        </w:tc>
        <w:tc>
          <w:tcPr>
            <w:tcW w:w="204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(Ft/fő/adag)</w:t>
            </w:r>
          </w:p>
        </w:tc>
        <w:tc>
          <w:tcPr>
            <w:tcW w:w="19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Intézményi térítési díj* (Ft/adag)</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Kiszállítás (Ft/adag)</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207 968</w:t>
            </w:r>
          </w:p>
        </w:tc>
        <w:tc>
          <w:tcPr>
            <w:tcW w:w="204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829</w:t>
            </w:r>
          </w:p>
        </w:tc>
        <w:tc>
          <w:tcPr>
            <w:tcW w:w="19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610</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0</w:t>
            </w:r>
          </w:p>
        </w:tc>
      </w:tr>
    </w:tbl>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A meghatározott díjak az ÁFA-t tartalmazzák</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TISZASÜLY (étkeztetés)</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tbl>
      <w:tblPr>
        <w:tblW w:w="95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5"/>
        <w:gridCol w:w="1800"/>
        <w:gridCol w:w="2040"/>
        <w:gridCol w:w="1980"/>
        <w:gridCol w:w="1800"/>
      </w:tblGrid>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Kategóriák</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 xml:space="preserve">A szolgáltatás 2015. évi </w:t>
            </w:r>
            <w:r w:rsidRPr="00E03855">
              <w:rPr>
                <w:rFonts w:ascii="Times" w:eastAsia="Times New Roman" w:hAnsi="Times" w:cs="Times"/>
                <w:sz w:val="24"/>
                <w:szCs w:val="24"/>
                <w:lang w:eastAsia="hu-HU"/>
              </w:rPr>
              <w:lastRenderedPageBreak/>
              <w:t>önköltsége (Ft/fő/év)</w:t>
            </w:r>
          </w:p>
        </w:tc>
        <w:tc>
          <w:tcPr>
            <w:tcW w:w="204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lastRenderedPageBreak/>
              <w:t>A szolgáltatás 2015. évi önköltsége (Ft/fő/adag)</w:t>
            </w:r>
          </w:p>
        </w:tc>
        <w:tc>
          <w:tcPr>
            <w:tcW w:w="19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Intézményi térítési díj *(Ft/adag)</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Kiszállítás (Ft/adag)</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210 729</w:t>
            </w:r>
          </w:p>
        </w:tc>
        <w:tc>
          <w:tcPr>
            <w:tcW w:w="204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840</w:t>
            </w:r>
          </w:p>
        </w:tc>
        <w:tc>
          <w:tcPr>
            <w:tcW w:w="19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620</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0</w:t>
            </w:r>
          </w:p>
        </w:tc>
      </w:tr>
    </w:tbl>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A meghatározott díjak az ÁFA-t tartalmazzák.</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ÚJSZÁSZ (étkeztetés)</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5"/>
        <w:gridCol w:w="1800"/>
        <w:gridCol w:w="1980"/>
        <w:gridCol w:w="1980"/>
        <w:gridCol w:w="1800"/>
      </w:tblGrid>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Kategóriák</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(Ft/fő/év)</w:t>
            </w:r>
          </w:p>
        </w:tc>
        <w:tc>
          <w:tcPr>
            <w:tcW w:w="19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(Ft/fő/adag)</w:t>
            </w:r>
          </w:p>
        </w:tc>
        <w:tc>
          <w:tcPr>
            <w:tcW w:w="19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Intézményi térítési díj* (Ft/adag)</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Kiszállítás* (Ft/adag)</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jövedelme az öregségi nyugdíj min. 0-100%-ig (0-28.500,-Ft/hó)</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204 150</w:t>
            </w:r>
          </w:p>
        </w:tc>
        <w:tc>
          <w:tcPr>
            <w:tcW w:w="19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813</w:t>
            </w:r>
          </w:p>
        </w:tc>
        <w:tc>
          <w:tcPr>
            <w:tcW w:w="19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270</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120</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Az öregségi nyugdíj min. 100-200 %-a között (28.501-57.000,-Ft)</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204 150</w:t>
            </w:r>
          </w:p>
        </w:tc>
        <w:tc>
          <w:tcPr>
            <w:tcW w:w="19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813</w:t>
            </w:r>
          </w:p>
        </w:tc>
        <w:tc>
          <w:tcPr>
            <w:tcW w:w="19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390</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120</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Az öregségi nyugdíj min. 200-300%-a között (57.001-85.500,-Ft/hó)</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204 150</w:t>
            </w:r>
          </w:p>
        </w:tc>
        <w:tc>
          <w:tcPr>
            <w:tcW w:w="19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813</w:t>
            </w:r>
          </w:p>
        </w:tc>
        <w:tc>
          <w:tcPr>
            <w:tcW w:w="19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540</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120</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Az öregségi nyugdíj min.300%-a fölött (85.501,-Ft/hó )</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204 150</w:t>
            </w:r>
          </w:p>
        </w:tc>
        <w:tc>
          <w:tcPr>
            <w:tcW w:w="19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813</w:t>
            </w:r>
          </w:p>
        </w:tc>
        <w:tc>
          <w:tcPr>
            <w:tcW w:w="19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580</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120</w:t>
            </w:r>
          </w:p>
        </w:tc>
      </w:tr>
    </w:tbl>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 A meghatározott díjak az ÁFA-t tartalmazzák.</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ZAGYVARÉKAS (étkeztetés)</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5"/>
        <w:gridCol w:w="1800"/>
        <w:gridCol w:w="1980"/>
        <w:gridCol w:w="1980"/>
        <w:gridCol w:w="1800"/>
      </w:tblGrid>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Kategóriák</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(Ft/fő/év)</w:t>
            </w:r>
          </w:p>
        </w:tc>
        <w:tc>
          <w:tcPr>
            <w:tcW w:w="19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(Ft/fő/adag)</w:t>
            </w:r>
          </w:p>
        </w:tc>
        <w:tc>
          <w:tcPr>
            <w:tcW w:w="19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Intézményi térítési díj* (Ft/adag)</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Kiszállítás* (Ft/adag)</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jövedelme az öregségi nyugdíj min. 0-100%-ig (0-28.500,-Ft/hó)</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189 175</w:t>
            </w:r>
          </w:p>
        </w:tc>
        <w:tc>
          <w:tcPr>
            <w:tcW w:w="19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753</w:t>
            </w:r>
          </w:p>
        </w:tc>
        <w:tc>
          <w:tcPr>
            <w:tcW w:w="19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250</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120</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 xml:space="preserve">Az öregségi nyugdíj min. 100-200 %-a között </w:t>
            </w:r>
            <w:r w:rsidRPr="00E03855">
              <w:rPr>
                <w:rFonts w:ascii="Times" w:eastAsia="Times New Roman" w:hAnsi="Times" w:cs="Times"/>
                <w:sz w:val="24"/>
                <w:szCs w:val="24"/>
                <w:lang w:eastAsia="hu-HU"/>
              </w:rPr>
              <w:lastRenderedPageBreak/>
              <w:t>(28.501-57.000,-Ft)</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lastRenderedPageBreak/>
              <w:t>189 175</w:t>
            </w:r>
          </w:p>
        </w:tc>
        <w:tc>
          <w:tcPr>
            <w:tcW w:w="19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753</w:t>
            </w:r>
          </w:p>
        </w:tc>
        <w:tc>
          <w:tcPr>
            <w:tcW w:w="19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400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120</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lastRenderedPageBreak/>
              <w:t>Az öregségi nyugdíj min. 200-300%-a között (57.001-85.500,-Ft/hó)</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189 175</w:t>
            </w:r>
          </w:p>
        </w:tc>
        <w:tc>
          <w:tcPr>
            <w:tcW w:w="19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753</w:t>
            </w:r>
          </w:p>
        </w:tc>
        <w:tc>
          <w:tcPr>
            <w:tcW w:w="19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470</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120</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Az öregségi nyugdíj min.300%-a fölött (85.501,-Ft/hó )</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189 175</w:t>
            </w:r>
          </w:p>
        </w:tc>
        <w:tc>
          <w:tcPr>
            <w:tcW w:w="19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753</w:t>
            </w:r>
          </w:p>
        </w:tc>
        <w:tc>
          <w:tcPr>
            <w:tcW w:w="19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520</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120</w:t>
            </w:r>
          </w:p>
        </w:tc>
      </w:tr>
    </w:tbl>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 A meghatározott díjak az ÁFA-t tartalmazzák.</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RÁKÓCZIFALVA (étkeztetés)</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1"/>
        <w:gridCol w:w="1692"/>
        <w:gridCol w:w="2809"/>
        <w:gridCol w:w="1357"/>
        <w:gridCol w:w="1397"/>
      </w:tblGrid>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Kategóriák</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(Ft/fő/év)</w:t>
            </w:r>
          </w:p>
        </w:tc>
        <w:tc>
          <w:tcPr>
            <w:tcW w:w="313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(Ft/fő/adag)</w:t>
            </w:r>
          </w:p>
        </w:tc>
        <w:tc>
          <w:tcPr>
            <w:tcW w:w="12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Intézményi térítési díj* (Ft/adag)</w:t>
            </w:r>
          </w:p>
        </w:tc>
        <w:tc>
          <w:tcPr>
            <w:tcW w:w="118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Kiszállítás* (Ft/adag)</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Akinek jövedelem 28.500,- Ft alatt van</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180 817</w:t>
            </w:r>
          </w:p>
        </w:tc>
        <w:tc>
          <w:tcPr>
            <w:tcW w:w="313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720</w:t>
            </w:r>
          </w:p>
        </w:tc>
        <w:tc>
          <w:tcPr>
            <w:tcW w:w="12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150</w:t>
            </w:r>
          </w:p>
        </w:tc>
        <w:tc>
          <w:tcPr>
            <w:tcW w:w="118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50</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Akinek jövedelem 28.501,- Ft és 57.000,- Ft között van</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180 817</w:t>
            </w:r>
          </w:p>
        </w:tc>
        <w:tc>
          <w:tcPr>
            <w:tcW w:w="313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720</w:t>
            </w:r>
          </w:p>
        </w:tc>
        <w:tc>
          <w:tcPr>
            <w:tcW w:w="12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230</w:t>
            </w:r>
          </w:p>
        </w:tc>
        <w:tc>
          <w:tcPr>
            <w:tcW w:w="118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50</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Akinek jövedelem 57.001,- Ft és 71.250,- Ft között van</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180 817</w:t>
            </w:r>
          </w:p>
        </w:tc>
        <w:tc>
          <w:tcPr>
            <w:tcW w:w="313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720</w:t>
            </w:r>
          </w:p>
        </w:tc>
        <w:tc>
          <w:tcPr>
            <w:tcW w:w="12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350</w:t>
            </w:r>
          </w:p>
        </w:tc>
        <w:tc>
          <w:tcPr>
            <w:tcW w:w="118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50</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Akinek jövedelem 71.250,- Ft és 85.500,- Ft között van</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180 817</w:t>
            </w:r>
          </w:p>
        </w:tc>
        <w:tc>
          <w:tcPr>
            <w:tcW w:w="313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720</w:t>
            </w:r>
          </w:p>
        </w:tc>
        <w:tc>
          <w:tcPr>
            <w:tcW w:w="12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420</w:t>
            </w:r>
          </w:p>
        </w:tc>
        <w:tc>
          <w:tcPr>
            <w:tcW w:w="118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50</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Akinek jövedelem 85.501,- Ft fölött van</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180 817</w:t>
            </w:r>
          </w:p>
        </w:tc>
        <w:tc>
          <w:tcPr>
            <w:tcW w:w="313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720</w:t>
            </w:r>
          </w:p>
        </w:tc>
        <w:tc>
          <w:tcPr>
            <w:tcW w:w="12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470</w:t>
            </w:r>
          </w:p>
        </w:tc>
        <w:tc>
          <w:tcPr>
            <w:tcW w:w="118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50</w:t>
            </w:r>
          </w:p>
        </w:tc>
      </w:tr>
    </w:tbl>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 Az intézményi térítési díj az ÁFA-t tartalmazza.</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RÁKÓCZIÚJFALU (étkeztetés)</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1"/>
        <w:gridCol w:w="1692"/>
        <w:gridCol w:w="2809"/>
        <w:gridCol w:w="1357"/>
        <w:gridCol w:w="1397"/>
      </w:tblGrid>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Kategóriák</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(Ft/fő/év)</w:t>
            </w:r>
          </w:p>
        </w:tc>
        <w:tc>
          <w:tcPr>
            <w:tcW w:w="313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(Ft/fő/adag)</w:t>
            </w:r>
          </w:p>
        </w:tc>
        <w:tc>
          <w:tcPr>
            <w:tcW w:w="12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Intézményi térítési díj* (Ft/adag)</w:t>
            </w:r>
          </w:p>
        </w:tc>
        <w:tc>
          <w:tcPr>
            <w:tcW w:w="118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Kiszállítás* (Ft/adag)</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Akinek jövedelem 28.500,- Ft alatt van</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180 817</w:t>
            </w:r>
          </w:p>
        </w:tc>
        <w:tc>
          <w:tcPr>
            <w:tcW w:w="313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720</w:t>
            </w:r>
          </w:p>
        </w:tc>
        <w:tc>
          <w:tcPr>
            <w:tcW w:w="12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150</w:t>
            </w:r>
          </w:p>
        </w:tc>
        <w:tc>
          <w:tcPr>
            <w:tcW w:w="118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50</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Akinek jövedelem 28.501,- Ft és 57.000,- Ft között van</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180 817</w:t>
            </w:r>
          </w:p>
        </w:tc>
        <w:tc>
          <w:tcPr>
            <w:tcW w:w="313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720</w:t>
            </w:r>
          </w:p>
        </w:tc>
        <w:tc>
          <w:tcPr>
            <w:tcW w:w="12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230</w:t>
            </w:r>
          </w:p>
        </w:tc>
        <w:tc>
          <w:tcPr>
            <w:tcW w:w="118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50</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Akinek jövedelem 57.001,- Ft és 71.250,- Ft között van</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180 817</w:t>
            </w:r>
          </w:p>
        </w:tc>
        <w:tc>
          <w:tcPr>
            <w:tcW w:w="313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720</w:t>
            </w:r>
          </w:p>
        </w:tc>
        <w:tc>
          <w:tcPr>
            <w:tcW w:w="12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350</w:t>
            </w:r>
          </w:p>
        </w:tc>
        <w:tc>
          <w:tcPr>
            <w:tcW w:w="118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50</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Akinek jövedelem 71.250,- Ft és 85.500,- Ft között van</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180 817</w:t>
            </w:r>
          </w:p>
        </w:tc>
        <w:tc>
          <w:tcPr>
            <w:tcW w:w="313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720</w:t>
            </w:r>
          </w:p>
        </w:tc>
        <w:tc>
          <w:tcPr>
            <w:tcW w:w="12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420</w:t>
            </w:r>
          </w:p>
        </w:tc>
        <w:tc>
          <w:tcPr>
            <w:tcW w:w="118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50</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Akinek jövedelem 85.501,- Ft fölött van</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180 817</w:t>
            </w:r>
          </w:p>
        </w:tc>
        <w:tc>
          <w:tcPr>
            <w:tcW w:w="313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720</w:t>
            </w:r>
          </w:p>
        </w:tc>
        <w:tc>
          <w:tcPr>
            <w:tcW w:w="12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470</w:t>
            </w:r>
          </w:p>
        </w:tc>
        <w:tc>
          <w:tcPr>
            <w:tcW w:w="118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50</w:t>
            </w:r>
          </w:p>
        </w:tc>
      </w:tr>
    </w:tbl>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 Az intézményi térítési díj az ÁFA-t tartalmazza.</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TISZAVÁRKONY (étkeztetés)</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1"/>
        <w:gridCol w:w="1692"/>
        <w:gridCol w:w="2809"/>
        <w:gridCol w:w="1357"/>
        <w:gridCol w:w="1397"/>
      </w:tblGrid>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Kategóriák</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(Ft/fő/év)</w:t>
            </w:r>
          </w:p>
        </w:tc>
        <w:tc>
          <w:tcPr>
            <w:tcW w:w="313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(Ft/fő/adag)</w:t>
            </w:r>
          </w:p>
        </w:tc>
        <w:tc>
          <w:tcPr>
            <w:tcW w:w="12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Intézményi térítési díj* (Ft/adag)</w:t>
            </w:r>
          </w:p>
        </w:tc>
        <w:tc>
          <w:tcPr>
            <w:tcW w:w="118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Kiszállítás* (Ft/adag)</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Akinek jövedelem 28.500,- Ft alatt van</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180 817</w:t>
            </w:r>
          </w:p>
        </w:tc>
        <w:tc>
          <w:tcPr>
            <w:tcW w:w="313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720</w:t>
            </w:r>
          </w:p>
        </w:tc>
        <w:tc>
          <w:tcPr>
            <w:tcW w:w="12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150</w:t>
            </w:r>
          </w:p>
        </w:tc>
        <w:tc>
          <w:tcPr>
            <w:tcW w:w="118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0</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lastRenderedPageBreak/>
              <w:t>Akinek jövedelem 28.501,- Ft és 57.000,- Ft között van</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180 817</w:t>
            </w:r>
          </w:p>
        </w:tc>
        <w:tc>
          <w:tcPr>
            <w:tcW w:w="313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720</w:t>
            </w:r>
          </w:p>
        </w:tc>
        <w:tc>
          <w:tcPr>
            <w:tcW w:w="12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230</w:t>
            </w:r>
          </w:p>
        </w:tc>
        <w:tc>
          <w:tcPr>
            <w:tcW w:w="118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0</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Akinek jövedelem 57.001,- Ft és 71.250,- Ft között van</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180 817</w:t>
            </w:r>
          </w:p>
        </w:tc>
        <w:tc>
          <w:tcPr>
            <w:tcW w:w="313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720</w:t>
            </w:r>
          </w:p>
        </w:tc>
        <w:tc>
          <w:tcPr>
            <w:tcW w:w="12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350</w:t>
            </w:r>
          </w:p>
        </w:tc>
        <w:tc>
          <w:tcPr>
            <w:tcW w:w="118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50</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Akinek jövedelem 71.250,- Ft és 85.500,- Ft között van</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180 817</w:t>
            </w:r>
          </w:p>
        </w:tc>
        <w:tc>
          <w:tcPr>
            <w:tcW w:w="313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720</w:t>
            </w:r>
          </w:p>
        </w:tc>
        <w:tc>
          <w:tcPr>
            <w:tcW w:w="12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420</w:t>
            </w:r>
          </w:p>
        </w:tc>
        <w:tc>
          <w:tcPr>
            <w:tcW w:w="118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50</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Akinek jövedelem 85.501,- Ft fölött van</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180 817</w:t>
            </w:r>
          </w:p>
        </w:tc>
        <w:tc>
          <w:tcPr>
            <w:tcW w:w="313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720</w:t>
            </w:r>
          </w:p>
        </w:tc>
        <w:tc>
          <w:tcPr>
            <w:tcW w:w="12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470</w:t>
            </w:r>
          </w:p>
        </w:tc>
        <w:tc>
          <w:tcPr>
            <w:tcW w:w="118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50</w:t>
            </w:r>
          </w:p>
        </w:tc>
      </w:tr>
    </w:tbl>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*Az Intézményi térítési díj az ÁFA-t tartalmazza.</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u w:val="single"/>
          <w:lang w:eastAsia="hu-HU"/>
        </w:rPr>
        <w:t>Házi segítségnyújtás</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SZOLNOK</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530"/>
        <w:gridCol w:w="4425"/>
        <w:gridCol w:w="1980"/>
      </w:tblGrid>
      <w:tr w:rsidR="00E03855" w:rsidRPr="00E03855" w:rsidTr="00E03855">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Kategóriák</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(Ft/év/ellátott)</w:t>
            </w:r>
          </w:p>
        </w:tc>
        <w:tc>
          <w:tcPr>
            <w:tcW w:w="442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w:t>
            </w:r>
          </w:p>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 (Ft/óra/ellátott)</w:t>
            </w:r>
          </w:p>
        </w:tc>
        <w:tc>
          <w:tcPr>
            <w:tcW w:w="19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Intézményi térítési díj (Ft/óra)</w:t>
            </w:r>
          </w:p>
        </w:tc>
      </w:tr>
      <w:tr w:rsidR="00E03855" w:rsidRPr="00E03855" w:rsidTr="00E03855">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jövedelme a nyugdíj min. 0 -125 % között (0 - 35.625.-Ft/hó) van</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550 944</w:t>
            </w:r>
          </w:p>
        </w:tc>
        <w:tc>
          <w:tcPr>
            <w:tcW w:w="442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2 192</w:t>
            </w:r>
          </w:p>
        </w:tc>
        <w:tc>
          <w:tcPr>
            <w:tcW w:w="19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0</w:t>
            </w:r>
          </w:p>
        </w:tc>
      </w:tr>
      <w:tr w:rsidR="00E03855" w:rsidRPr="00E03855" w:rsidTr="00E03855">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jövedelme a nyugdíj min. 125 % - 150 %-a között (35.625 - 42.750.-Ft/hó) van</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550 944</w:t>
            </w:r>
          </w:p>
        </w:tc>
        <w:tc>
          <w:tcPr>
            <w:tcW w:w="442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2 192</w:t>
            </w:r>
          </w:p>
        </w:tc>
        <w:tc>
          <w:tcPr>
            <w:tcW w:w="19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170</w:t>
            </w:r>
          </w:p>
        </w:tc>
      </w:tr>
      <w:tr w:rsidR="00E03855" w:rsidRPr="00E03855" w:rsidTr="00E03855">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 xml:space="preserve">jövedelme a nyugdíj min. 150 %-a és 300% között </w:t>
            </w:r>
            <w:r w:rsidRPr="00E03855">
              <w:rPr>
                <w:rFonts w:ascii="Times" w:eastAsia="Times New Roman" w:hAnsi="Times" w:cs="Times"/>
                <w:sz w:val="24"/>
                <w:szCs w:val="24"/>
                <w:lang w:eastAsia="hu-HU"/>
              </w:rPr>
              <w:lastRenderedPageBreak/>
              <w:t>(42.750.-Ft/hó 85.500.-Ft/hó) van</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lastRenderedPageBreak/>
              <w:t>550 944</w:t>
            </w:r>
          </w:p>
        </w:tc>
        <w:tc>
          <w:tcPr>
            <w:tcW w:w="442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2 192</w:t>
            </w:r>
          </w:p>
        </w:tc>
        <w:tc>
          <w:tcPr>
            <w:tcW w:w="19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220</w:t>
            </w:r>
          </w:p>
        </w:tc>
      </w:tr>
      <w:tr w:rsidR="00E03855" w:rsidRPr="00E03855" w:rsidTr="00E03855">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lastRenderedPageBreak/>
              <w:t>jövedelme a nyugdíj min. 300 %-a felett (85.500.-Ft/hó) van</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550 944</w:t>
            </w:r>
          </w:p>
        </w:tc>
        <w:tc>
          <w:tcPr>
            <w:tcW w:w="442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2 192</w:t>
            </w:r>
          </w:p>
        </w:tc>
        <w:tc>
          <w:tcPr>
            <w:tcW w:w="19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270</w:t>
            </w:r>
          </w:p>
        </w:tc>
      </w:tr>
    </w:tbl>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TÓSZEG (házi segítségnyújtás)</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530"/>
        <w:gridCol w:w="4425"/>
        <w:gridCol w:w="1980"/>
      </w:tblGrid>
      <w:tr w:rsidR="00E03855" w:rsidRPr="00E03855" w:rsidTr="00E03855">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Kategóriák</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(Ft/év/ellátott)</w:t>
            </w:r>
          </w:p>
        </w:tc>
        <w:tc>
          <w:tcPr>
            <w:tcW w:w="442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w:t>
            </w:r>
          </w:p>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 (Ft/óra/ellátott)</w:t>
            </w:r>
          </w:p>
        </w:tc>
        <w:tc>
          <w:tcPr>
            <w:tcW w:w="19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Intézményi térítési díj (Ft/óra)</w:t>
            </w:r>
          </w:p>
        </w:tc>
      </w:tr>
      <w:tr w:rsidR="00E03855" w:rsidRPr="00E03855" w:rsidTr="00E03855">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jövedelme a nyugdíj min. 0 -125 % között (0 - 35.625.-Ft/hó) van</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281 250</w:t>
            </w:r>
          </w:p>
        </w:tc>
        <w:tc>
          <w:tcPr>
            <w:tcW w:w="442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1 125</w:t>
            </w:r>
          </w:p>
        </w:tc>
        <w:tc>
          <w:tcPr>
            <w:tcW w:w="19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0</w:t>
            </w:r>
          </w:p>
        </w:tc>
      </w:tr>
      <w:tr w:rsidR="00E03855" w:rsidRPr="00E03855" w:rsidTr="00E03855">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jövedelme a nyugdíj min. 125 % - 150 %-a között (35.625 - 42.750.-Ft/hó) van</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281 250</w:t>
            </w:r>
          </w:p>
        </w:tc>
        <w:tc>
          <w:tcPr>
            <w:tcW w:w="442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1 125</w:t>
            </w:r>
          </w:p>
        </w:tc>
        <w:tc>
          <w:tcPr>
            <w:tcW w:w="19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150</w:t>
            </w:r>
          </w:p>
        </w:tc>
      </w:tr>
      <w:tr w:rsidR="00E03855" w:rsidRPr="00E03855" w:rsidTr="00E03855">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jövedelme a nyugdíj min. 150 %-a és 300% között (42.750.-Ft/hó 85.500.-Ft/hó) van</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281 250</w:t>
            </w:r>
          </w:p>
        </w:tc>
        <w:tc>
          <w:tcPr>
            <w:tcW w:w="442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1 125</w:t>
            </w:r>
          </w:p>
        </w:tc>
        <w:tc>
          <w:tcPr>
            <w:tcW w:w="19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210</w:t>
            </w:r>
          </w:p>
        </w:tc>
      </w:tr>
      <w:tr w:rsidR="00E03855" w:rsidRPr="00E03855" w:rsidTr="00E03855">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jövedelme a nyugdíj min. 300 %-a felett (85.500.-Ft/hó) van</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281 250</w:t>
            </w:r>
          </w:p>
        </w:tc>
        <w:tc>
          <w:tcPr>
            <w:tcW w:w="442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1 125</w:t>
            </w:r>
          </w:p>
        </w:tc>
        <w:tc>
          <w:tcPr>
            <w:tcW w:w="19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230</w:t>
            </w:r>
          </w:p>
        </w:tc>
      </w:tr>
    </w:tbl>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TISZAJENŐ (házi segítségnyújtás)</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530"/>
        <w:gridCol w:w="4425"/>
        <w:gridCol w:w="1980"/>
      </w:tblGrid>
      <w:tr w:rsidR="00E03855" w:rsidRPr="00E03855" w:rsidTr="00E03855">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Kategóriák</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 xml:space="preserve">A szolgáltatás </w:t>
            </w:r>
            <w:r w:rsidRPr="00E03855">
              <w:rPr>
                <w:rFonts w:ascii="Times" w:eastAsia="Times New Roman" w:hAnsi="Times" w:cs="Times"/>
                <w:sz w:val="24"/>
                <w:szCs w:val="24"/>
                <w:lang w:eastAsia="hu-HU"/>
              </w:rPr>
              <w:lastRenderedPageBreak/>
              <w:t>2015. évi önköltsége (Ft/év/ellátott)</w:t>
            </w:r>
          </w:p>
        </w:tc>
        <w:tc>
          <w:tcPr>
            <w:tcW w:w="442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lastRenderedPageBreak/>
              <w:t>A szolgáltatás 2015. évi önköltsége</w:t>
            </w:r>
          </w:p>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 (Ft/óra/ellátott)</w:t>
            </w:r>
          </w:p>
        </w:tc>
        <w:tc>
          <w:tcPr>
            <w:tcW w:w="19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Intézményi térítési díj (Ft/óra)</w:t>
            </w:r>
          </w:p>
        </w:tc>
      </w:tr>
      <w:tr w:rsidR="00E03855" w:rsidRPr="00E03855" w:rsidTr="00E03855">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lastRenderedPageBreak/>
              <w:t>jövedelme a nyugdíj min. 0 -125 % között (0 - 35.625.-Ft/hó) van</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281 554</w:t>
            </w:r>
          </w:p>
        </w:tc>
        <w:tc>
          <w:tcPr>
            <w:tcW w:w="442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1 139</w:t>
            </w:r>
          </w:p>
        </w:tc>
        <w:tc>
          <w:tcPr>
            <w:tcW w:w="19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0</w:t>
            </w:r>
          </w:p>
        </w:tc>
      </w:tr>
      <w:tr w:rsidR="00E03855" w:rsidRPr="00E03855" w:rsidTr="00E03855">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jövedelme a nyugdíj min. 125 % - 150 %-a között (35.625 - 42.750.-Ft/hó) van</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281 554</w:t>
            </w:r>
          </w:p>
        </w:tc>
        <w:tc>
          <w:tcPr>
            <w:tcW w:w="442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1 139</w:t>
            </w:r>
          </w:p>
        </w:tc>
        <w:tc>
          <w:tcPr>
            <w:tcW w:w="19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150</w:t>
            </w:r>
          </w:p>
        </w:tc>
      </w:tr>
      <w:tr w:rsidR="00E03855" w:rsidRPr="00E03855" w:rsidTr="00E03855">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jövedelme a nyugdíj min. 150 %-a és 300% között (42.750.-Ft/hó 85.500.-Ft/hó) van</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281 554</w:t>
            </w:r>
          </w:p>
        </w:tc>
        <w:tc>
          <w:tcPr>
            <w:tcW w:w="442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1 139</w:t>
            </w:r>
          </w:p>
        </w:tc>
        <w:tc>
          <w:tcPr>
            <w:tcW w:w="19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210</w:t>
            </w:r>
          </w:p>
        </w:tc>
      </w:tr>
      <w:tr w:rsidR="00E03855" w:rsidRPr="00E03855" w:rsidTr="00E03855">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jövedelme a nyugdíj min. 300 %-a felett (85.500.-Ft/hó) van</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281 554</w:t>
            </w:r>
          </w:p>
        </w:tc>
        <w:tc>
          <w:tcPr>
            <w:tcW w:w="442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1 139</w:t>
            </w:r>
          </w:p>
        </w:tc>
        <w:tc>
          <w:tcPr>
            <w:tcW w:w="19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230</w:t>
            </w:r>
          </w:p>
        </w:tc>
      </w:tr>
    </w:tbl>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VEZSENY (házi segítségnyújtás)</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530"/>
        <w:gridCol w:w="4425"/>
        <w:gridCol w:w="1980"/>
      </w:tblGrid>
      <w:tr w:rsidR="00E03855" w:rsidRPr="00E03855" w:rsidTr="00E03855">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Kategóriák</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(Ft/év/ellátott)</w:t>
            </w:r>
          </w:p>
        </w:tc>
        <w:tc>
          <w:tcPr>
            <w:tcW w:w="442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w:t>
            </w:r>
          </w:p>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 (Ft/óra/ellátott)</w:t>
            </w:r>
          </w:p>
        </w:tc>
        <w:tc>
          <w:tcPr>
            <w:tcW w:w="19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Intézményi térítési díj (Ft/óra)</w:t>
            </w:r>
          </w:p>
        </w:tc>
      </w:tr>
      <w:tr w:rsidR="00E03855" w:rsidRPr="00E03855" w:rsidTr="00E03855">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jövedelme a nyugdíj min. 0 -125 % között (0 - 35.625.-Ft/hó) van</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280 777</w:t>
            </w:r>
          </w:p>
        </w:tc>
        <w:tc>
          <w:tcPr>
            <w:tcW w:w="442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1 136</w:t>
            </w:r>
          </w:p>
        </w:tc>
        <w:tc>
          <w:tcPr>
            <w:tcW w:w="19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0</w:t>
            </w:r>
          </w:p>
        </w:tc>
      </w:tr>
      <w:tr w:rsidR="00E03855" w:rsidRPr="00E03855" w:rsidTr="00E03855">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 xml:space="preserve">jövedelme a nyugdíj min. 125 % - 150 %-a között (35.625 - </w:t>
            </w:r>
            <w:r w:rsidRPr="00E03855">
              <w:rPr>
                <w:rFonts w:ascii="Times" w:eastAsia="Times New Roman" w:hAnsi="Times" w:cs="Times"/>
                <w:sz w:val="24"/>
                <w:szCs w:val="24"/>
                <w:lang w:eastAsia="hu-HU"/>
              </w:rPr>
              <w:lastRenderedPageBreak/>
              <w:t>42.750.-Ft/hó) van</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lastRenderedPageBreak/>
              <w:t>280 777</w:t>
            </w:r>
          </w:p>
        </w:tc>
        <w:tc>
          <w:tcPr>
            <w:tcW w:w="442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1 136</w:t>
            </w:r>
          </w:p>
        </w:tc>
        <w:tc>
          <w:tcPr>
            <w:tcW w:w="19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150</w:t>
            </w:r>
          </w:p>
        </w:tc>
      </w:tr>
      <w:tr w:rsidR="00E03855" w:rsidRPr="00E03855" w:rsidTr="00E03855">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lastRenderedPageBreak/>
              <w:t>jövedelme a nyugdíj min. 150 %-a és 300% között (42.750.-Ft/hó 85.500.-Ft/hó) van</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280 777</w:t>
            </w:r>
          </w:p>
        </w:tc>
        <w:tc>
          <w:tcPr>
            <w:tcW w:w="442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1 136</w:t>
            </w:r>
          </w:p>
        </w:tc>
        <w:tc>
          <w:tcPr>
            <w:tcW w:w="19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210</w:t>
            </w:r>
          </w:p>
        </w:tc>
      </w:tr>
      <w:tr w:rsidR="00E03855" w:rsidRPr="00E03855" w:rsidTr="00E03855">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jövedelme a nyugdíj min. 300 %-a felett (85.500.-Ft/hó) van</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280 777</w:t>
            </w:r>
          </w:p>
        </w:tc>
        <w:tc>
          <w:tcPr>
            <w:tcW w:w="442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1 136</w:t>
            </w:r>
          </w:p>
        </w:tc>
        <w:tc>
          <w:tcPr>
            <w:tcW w:w="19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230</w:t>
            </w:r>
          </w:p>
        </w:tc>
      </w:tr>
    </w:tbl>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SZÁSZBEREK (házi segítségnyújtás)</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530"/>
        <w:gridCol w:w="4425"/>
        <w:gridCol w:w="1980"/>
      </w:tblGrid>
      <w:tr w:rsidR="00E03855" w:rsidRPr="00E03855" w:rsidTr="00E03855">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Kategóriák</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(Ft/év/ellátott)</w:t>
            </w:r>
          </w:p>
        </w:tc>
        <w:tc>
          <w:tcPr>
            <w:tcW w:w="442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w:t>
            </w:r>
          </w:p>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 (Ft/óra/ellátott)</w:t>
            </w:r>
          </w:p>
        </w:tc>
        <w:tc>
          <w:tcPr>
            <w:tcW w:w="19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Intézményi térítési díj (Ft/óra)</w:t>
            </w:r>
          </w:p>
        </w:tc>
      </w:tr>
      <w:tr w:rsidR="00E03855" w:rsidRPr="00E03855" w:rsidTr="00E03855">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jövedelme a nyugdíj min. 0 -125 % között (0 - 35.625.-Ft/hó) van</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280 813</w:t>
            </w:r>
          </w:p>
        </w:tc>
        <w:tc>
          <w:tcPr>
            <w:tcW w:w="442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1 112</w:t>
            </w:r>
          </w:p>
        </w:tc>
        <w:tc>
          <w:tcPr>
            <w:tcW w:w="19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0</w:t>
            </w:r>
          </w:p>
        </w:tc>
      </w:tr>
      <w:tr w:rsidR="00E03855" w:rsidRPr="00E03855" w:rsidTr="00E03855">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jövedelme a nyugdíj min. 125 % - 150 %-a között (35.625 - 42.750.-Ft/hó) van</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280 813</w:t>
            </w:r>
          </w:p>
        </w:tc>
        <w:tc>
          <w:tcPr>
            <w:tcW w:w="442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1 112</w:t>
            </w:r>
          </w:p>
        </w:tc>
        <w:tc>
          <w:tcPr>
            <w:tcW w:w="19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150</w:t>
            </w:r>
          </w:p>
        </w:tc>
      </w:tr>
      <w:tr w:rsidR="00E03855" w:rsidRPr="00E03855" w:rsidTr="00E03855">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jövedelme a nyugdíj min. 150 %-a és 300% között (42.750.-Ft/hó 85.500.-Ft/hó) van</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280 813</w:t>
            </w:r>
          </w:p>
        </w:tc>
        <w:tc>
          <w:tcPr>
            <w:tcW w:w="442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1 112</w:t>
            </w:r>
          </w:p>
        </w:tc>
        <w:tc>
          <w:tcPr>
            <w:tcW w:w="19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210</w:t>
            </w:r>
          </w:p>
        </w:tc>
      </w:tr>
      <w:tr w:rsidR="00E03855" w:rsidRPr="00E03855" w:rsidTr="00E03855">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jövedelme a nyugdíj min. 300 %-a felett (85.500.-Ft/hó) van</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280 813</w:t>
            </w:r>
          </w:p>
        </w:tc>
        <w:tc>
          <w:tcPr>
            <w:tcW w:w="442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1 112</w:t>
            </w:r>
          </w:p>
        </w:tc>
        <w:tc>
          <w:tcPr>
            <w:tcW w:w="19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230</w:t>
            </w:r>
          </w:p>
        </w:tc>
      </w:tr>
    </w:tbl>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BESENYSZÖG (házi segítségnyújtás)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5"/>
        <w:gridCol w:w="1523"/>
        <w:gridCol w:w="4499"/>
        <w:gridCol w:w="1519"/>
      </w:tblGrid>
      <w:tr w:rsidR="00E03855" w:rsidRPr="00E03855" w:rsidTr="00E03855">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Kategóriák</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(Ft/év/ellátott)</w:t>
            </w:r>
          </w:p>
        </w:tc>
        <w:tc>
          <w:tcPr>
            <w:tcW w:w="46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w:t>
            </w:r>
          </w:p>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 (Ft/óra/ellátott)</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Intézményi térítési díj (Ft/óra)</w:t>
            </w:r>
          </w:p>
        </w:tc>
      </w:tr>
      <w:tr w:rsidR="00E03855" w:rsidRPr="00E03855" w:rsidTr="00E03855">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190 756</w:t>
            </w:r>
          </w:p>
        </w:tc>
        <w:tc>
          <w:tcPr>
            <w:tcW w:w="46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95</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0</w:t>
            </w:r>
          </w:p>
        </w:tc>
      </w:tr>
    </w:tbl>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NAGYKÖRŰ (házi segítségnyújtás)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5"/>
        <w:gridCol w:w="1523"/>
        <w:gridCol w:w="4499"/>
        <w:gridCol w:w="1519"/>
      </w:tblGrid>
      <w:tr w:rsidR="00E03855" w:rsidRPr="00E03855" w:rsidTr="00E03855">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Kategóriák</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(Ft/év/ellátott)</w:t>
            </w:r>
          </w:p>
        </w:tc>
        <w:tc>
          <w:tcPr>
            <w:tcW w:w="46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w:t>
            </w:r>
          </w:p>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 (Ft/óra/ellátott)</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Intézményi térítési díj (Ft/óra)</w:t>
            </w:r>
          </w:p>
        </w:tc>
      </w:tr>
      <w:tr w:rsidR="00E03855" w:rsidRPr="00E03855" w:rsidTr="00E03855">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222 167</w:t>
            </w:r>
          </w:p>
        </w:tc>
        <w:tc>
          <w:tcPr>
            <w:tcW w:w="46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111</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0</w:t>
            </w:r>
          </w:p>
        </w:tc>
      </w:tr>
    </w:tbl>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KŐTELEK (házi segítségnyújtás)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5"/>
        <w:gridCol w:w="1523"/>
        <w:gridCol w:w="4499"/>
        <w:gridCol w:w="1519"/>
      </w:tblGrid>
      <w:tr w:rsidR="00E03855" w:rsidRPr="00E03855" w:rsidTr="00E03855">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Kategóriák</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(Ft/év/ellátott)</w:t>
            </w:r>
          </w:p>
        </w:tc>
        <w:tc>
          <w:tcPr>
            <w:tcW w:w="46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w:t>
            </w:r>
          </w:p>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 (Ft/óra/ellátott)</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Intézményi térítési díj (Ft/óra)</w:t>
            </w:r>
          </w:p>
        </w:tc>
      </w:tr>
      <w:tr w:rsidR="00E03855" w:rsidRPr="00E03855" w:rsidTr="00E03855">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196 684</w:t>
            </w:r>
          </w:p>
        </w:tc>
        <w:tc>
          <w:tcPr>
            <w:tcW w:w="46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98</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0</w:t>
            </w:r>
          </w:p>
        </w:tc>
      </w:tr>
    </w:tbl>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HUNYADFALVA (házi segítségnyújtás)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5"/>
        <w:gridCol w:w="1523"/>
        <w:gridCol w:w="4499"/>
        <w:gridCol w:w="1519"/>
      </w:tblGrid>
      <w:tr w:rsidR="00E03855" w:rsidRPr="00E03855" w:rsidTr="00E03855">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Kategóriák</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(Ft/év/ellátott)</w:t>
            </w:r>
          </w:p>
        </w:tc>
        <w:tc>
          <w:tcPr>
            <w:tcW w:w="46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w:t>
            </w:r>
          </w:p>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 (Ft/óra/ellátott)</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Intézményi térítési díj (Ft/óra)</w:t>
            </w:r>
          </w:p>
        </w:tc>
      </w:tr>
      <w:tr w:rsidR="00E03855" w:rsidRPr="00E03855" w:rsidTr="00E03855">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214 500</w:t>
            </w:r>
          </w:p>
        </w:tc>
        <w:tc>
          <w:tcPr>
            <w:tcW w:w="46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107</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0</w:t>
            </w:r>
          </w:p>
        </w:tc>
      </w:tr>
    </w:tbl>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SZAJOL (házi segítségnyújtás)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5"/>
        <w:gridCol w:w="1523"/>
        <w:gridCol w:w="4499"/>
        <w:gridCol w:w="1519"/>
      </w:tblGrid>
      <w:tr w:rsidR="00E03855" w:rsidRPr="00E03855" w:rsidTr="00E03855">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Kategóriák</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(Ft/év/ellátott)</w:t>
            </w:r>
          </w:p>
        </w:tc>
        <w:tc>
          <w:tcPr>
            <w:tcW w:w="46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w:t>
            </w:r>
          </w:p>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 (Ft/óra/ellátott)</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Intézményi térítési díj (Ft/óra)</w:t>
            </w:r>
          </w:p>
        </w:tc>
      </w:tr>
      <w:tr w:rsidR="00E03855" w:rsidRPr="00E03855" w:rsidTr="00E03855">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218 475</w:t>
            </w:r>
          </w:p>
        </w:tc>
        <w:tc>
          <w:tcPr>
            <w:tcW w:w="46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109</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0</w:t>
            </w:r>
          </w:p>
        </w:tc>
      </w:tr>
    </w:tbl>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TISZASÜLY (házi segítségnyújtás)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5"/>
        <w:gridCol w:w="1523"/>
        <w:gridCol w:w="4499"/>
        <w:gridCol w:w="1519"/>
      </w:tblGrid>
      <w:tr w:rsidR="00E03855" w:rsidRPr="00E03855" w:rsidTr="00E03855">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Kategóriák</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 xml:space="preserve">A szolgáltatás 2015. évi </w:t>
            </w:r>
            <w:r w:rsidRPr="00E03855">
              <w:rPr>
                <w:rFonts w:ascii="Times" w:eastAsia="Times New Roman" w:hAnsi="Times" w:cs="Times"/>
                <w:sz w:val="24"/>
                <w:szCs w:val="24"/>
                <w:lang w:eastAsia="hu-HU"/>
              </w:rPr>
              <w:lastRenderedPageBreak/>
              <w:t>önköltsége (Ft/év/ellátott)</w:t>
            </w:r>
          </w:p>
        </w:tc>
        <w:tc>
          <w:tcPr>
            <w:tcW w:w="46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lastRenderedPageBreak/>
              <w:t>A szolgáltatás 2015. évi önköltsége</w:t>
            </w:r>
          </w:p>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 (Ft/óra/ellátott)</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Intézményi térítési díj (Ft/óra)</w:t>
            </w:r>
          </w:p>
        </w:tc>
      </w:tr>
      <w:tr w:rsidR="00E03855" w:rsidRPr="00E03855" w:rsidTr="00E03855">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203 963</w:t>
            </w:r>
          </w:p>
        </w:tc>
        <w:tc>
          <w:tcPr>
            <w:tcW w:w="46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102</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0</w:t>
            </w:r>
          </w:p>
        </w:tc>
      </w:tr>
    </w:tbl>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ÚJSZÁSZ (házi segítségnyújtás)</w:t>
      </w:r>
    </w:p>
    <w:tbl>
      <w:tblPr>
        <w:tblW w:w="92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5"/>
        <w:gridCol w:w="1515"/>
        <w:gridCol w:w="4425"/>
        <w:gridCol w:w="1620"/>
      </w:tblGrid>
      <w:tr w:rsidR="00E03855" w:rsidRPr="00E03855" w:rsidTr="00E03855">
        <w:trPr>
          <w:tblCellSpacing w:w="0" w:type="dxa"/>
        </w:trPr>
        <w:tc>
          <w:tcPr>
            <w:tcW w:w="172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Kategóriák</w:t>
            </w:r>
          </w:p>
        </w:tc>
        <w:tc>
          <w:tcPr>
            <w:tcW w:w="151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(Ft/év/ellátott)</w:t>
            </w:r>
          </w:p>
        </w:tc>
        <w:tc>
          <w:tcPr>
            <w:tcW w:w="442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w:t>
            </w:r>
          </w:p>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 (Ft/óra/ellátott)</w:t>
            </w:r>
          </w:p>
        </w:tc>
        <w:tc>
          <w:tcPr>
            <w:tcW w:w="162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Intézményi térítési díj (Ft/óra)</w:t>
            </w:r>
          </w:p>
        </w:tc>
      </w:tr>
      <w:tr w:rsidR="00E03855" w:rsidRPr="00E03855" w:rsidTr="00E03855">
        <w:trPr>
          <w:tblCellSpacing w:w="0" w:type="dxa"/>
        </w:trPr>
        <w:tc>
          <w:tcPr>
            <w:tcW w:w="172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jövedelme az öregségi nyugdíj min. 0-100%-ig (0-28.500,-Ft/hó)</w:t>
            </w:r>
          </w:p>
        </w:tc>
        <w:tc>
          <w:tcPr>
            <w:tcW w:w="151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186 710</w:t>
            </w:r>
          </w:p>
        </w:tc>
        <w:tc>
          <w:tcPr>
            <w:tcW w:w="442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833</w:t>
            </w:r>
          </w:p>
        </w:tc>
        <w:tc>
          <w:tcPr>
            <w:tcW w:w="162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0</w:t>
            </w:r>
          </w:p>
        </w:tc>
      </w:tr>
      <w:tr w:rsidR="00E03855" w:rsidRPr="00E03855" w:rsidTr="00E03855">
        <w:trPr>
          <w:tblCellSpacing w:w="0" w:type="dxa"/>
        </w:trPr>
        <w:tc>
          <w:tcPr>
            <w:tcW w:w="172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Az öregségi nyugdíj min. 100-200 %-a között (28.501-57.000,-Ft)</w:t>
            </w:r>
          </w:p>
        </w:tc>
        <w:tc>
          <w:tcPr>
            <w:tcW w:w="151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186 710</w:t>
            </w:r>
          </w:p>
        </w:tc>
        <w:tc>
          <w:tcPr>
            <w:tcW w:w="442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833</w:t>
            </w:r>
          </w:p>
        </w:tc>
        <w:tc>
          <w:tcPr>
            <w:tcW w:w="162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200</w:t>
            </w:r>
          </w:p>
        </w:tc>
      </w:tr>
      <w:tr w:rsidR="00E03855" w:rsidRPr="00E03855" w:rsidTr="00E03855">
        <w:trPr>
          <w:tblCellSpacing w:w="0" w:type="dxa"/>
        </w:trPr>
        <w:tc>
          <w:tcPr>
            <w:tcW w:w="172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Az öregségi nyugdíj min. 200-300%-a között (57.001-85.500,-Ft/hó)</w:t>
            </w:r>
          </w:p>
        </w:tc>
        <w:tc>
          <w:tcPr>
            <w:tcW w:w="151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186 710</w:t>
            </w:r>
          </w:p>
        </w:tc>
        <w:tc>
          <w:tcPr>
            <w:tcW w:w="442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833</w:t>
            </w:r>
          </w:p>
        </w:tc>
        <w:tc>
          <w:tcPr>
            <w:tcW w:w="162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300</w:t>
            </w:r>
          </w:p>
        </w:tc>
      </w:tr>
      <w:tr w:rsidR="00E03855" w:rsidRPr="00E03855" w:rsidTr="00E03855">
        <w:trPr>
          <w:tblCellSpacing w:w="0" w:type="dxa"/>
        </w:trPr>
        <w:tc>
          <w:tcPr>
            <w:tcW w:w="172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Az öregségi nyugdíj min.300%-a fölött (85.501,-Ft/hó )</w:t>
            </w:r>
          </w:p>
        </w:tc>
        <w:tc>
          <w:tcPr>
            <w:tcW w:w="151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186 710</w:t>
            </w:r>
          </w:p>
        </w:tc>
        <w:tc>
          <w:tcPr>
            <w:tcW w:w="442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833</w:t>
            </w:r>
          </w:p>
        </w:tc>
        <w:tc>
          <w:tcPr>
            <w:tcW w:w="162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340</w:t>
            </w:r>
          </w:p>
        </w:tc>
      </w:tr>
    </w:tbl>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ZAGYVARÉKAS (házi segítségnyújtás)</w:t>
      </w:r>
    </w:p>
    <w:tbl>
      <w:tblPr>
        <w:tblW w:w="95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8"/>
        <w:gridCol w:w="1562"/>
        <w:gridCol w:w="4432"/>
        <w:gridCol w:w="1623"/>
      </w:tblGrid>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Kategóriák</w:t>
            </w:r>
          </w:p>
        </w:tc>
        <w:tc>
          <w:tcPr>
            <w:tcW w:w="15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(Ft/év/ellátott)</w:t>
            </w:r>
          </w:p>
        </w:tc>
        <w:tc>
          <w:tcPr>
            <w:tcW w:w="442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w:t>
            </w:r>
          </w:p>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 (Ft/óra/ellátott)</w:t>
            </w:r>
          </w:p>
        </w:tc>
        <w:tc>
          <w:tcPr>
            <w:tcW w:w="162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Intézményi térítési díj (Ft/óra)</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jövedelme az öregségi nyugdíj min. 0-100%-ig (0-28.500,-Ft/hó)</w:t>
            </w:r>
          </w:p>
        </w:tc>
        <w:tc>
          <w:tcPr>
            <w:tcW w:w="15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201 520</w:t>
            </w:r>
          </w:p>
        </w:tc>
        <w:tc>
          <w:tcPr>
            <w:tcW w:w="442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861</w:t>
            </w:r>
          </w:p>
        </w:tc>
        <w:tc>
          <w:tcPr>
            <w:tcW w:w="162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0</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Az öregségi nyugdíj min. 100-200 %-a között (28.501-57.000,-Ft)</w:t>
            </w:r>
          </w:p>
        </w:tc>
        <w:tc>
          <w:tcPr>
            <w:tcW w:w="15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201 520</w:t>
            </w:r>
          </w:p>
        </w:tc>
        <w:tc>
          <w:tcPr>
            <w:tcW w:w="442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861</w:t>
            </w:r>
          </w:p>
        </w:tc>
        <w:tc>
          <w:tcPr>
            <w:tcW w:w="162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200</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 xml:space="preserve">Az öregségi nyugdíj min. 200-300%-a között </w:t>
            </w:r>
            <w:r w:rsidRPr="00E03855">
              <w:rPr>
                <w:rFonts w:ascii="Times" w:eastAsia="Times New Roman" w:hAnsi="Times" w:cs="Times"/>
                <w:sz w:val="24"/>
                <w:szCs w:val="24"/>
                <w:lang w:eastAsia="hu-HU"/>
              </w:rPr>
              <w:lastRenderedPageBreak/>
              <w:t>(57.001-85.500,-Ft/hó)</w:t>
            </w:r>
          </w:p>
        </w:tc>
        <w:tc>
          <w:tcPr>
            <w:tcW w:w="15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lastRenderedPageBreak/>
              <w:t>201 520</w:t>
            </w:r>
          </w:p>
        </w:tc>
        <w:tc>
          <w:tcPr>
            <w:tcW w:w="442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861</w:t>
            </w:r>
          </w:p>
        </w:tc>
        <w:tc>
          <w:tcPr>
            <w:tcW w:w="162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250</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lastRenderedPageBreak/>
              <w:t>Az öregségi nyugdíj min.300%-a fölött (85.501,-Ft/hó )</w:t>
            </w:r>
          </w:p>
        </w:tc>
        <w:tc>
          <w:tcPr>
            <w:tcW w:w="15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201 520</w:t>
            </w:r>
          </w:p>
        </w:tc>
        <w:tc>
          <w:tcPr>
            <w:tcW w:w="442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861</w:t>
            </w:r>
          </w:p>
        </w:tc>
        <w:tc>
          <w:tcPr>
            <w:tcW w:w="162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300</w:t>
            </w:r>
          </w:p>
        </w:tc>
      </w:tr>
    </w:tbl>
    <w:p w:rsidR="00534477" w:rsidRDefault="00534477" w:rsidP="00E03855">
      <w:pPr>
        <w:spacing w:after="20" w:line="240" w:lineRule="auto"/>
        <w:ind w:firstLine="180"/>
        <w:jc w:val="both"/>
        <w:rPr>
          <w:rFonts w:ascii="Times" w:eastAsia="Times New Roman" w:hAnsi="Times" w:cs="Times"/>
          <w:b/>
          <w:bC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RÁKÓCZIFALVA (házi segítségnyújtás)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5"/>
        <w:gridCol w:w="1523"/>
        <w:gridCol w:w="4499"/>
        <w:gridCol w:w="1519"/>
      </w:tblGrid>
      <w:tr w:rsidR="00E03855" w:rsidRPr="00E03855" w:rsidTr="00E03855">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Kategóriák</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(Ft/év/ellátott)</w:t>
            </w:r>
          </w:p>
        </w:tc>
        <w:tc>
          <w:tcPr>
            <w:tcW w:w="46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w:t>
            </w:r>
          </w:p>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 (Ft/óra/ellátott)</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Intézményi térítési díj (Ft/óra)</w:t>
            </w:r>
          </w:p>
        </w:tc>
      </w:tr>
      <w:tr w:rsidR="00E03855" w:rsidRPr="00E03855" w:rsidTr="00E03855">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186 480</w:t>
            </w:r>
          </w:p>
        </w:tc>
        <w:tc>
          <w:tcPr>
            <w:tcW w:w="46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93</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0</w:t>
            </w:r>
          </w:p>
        </w:tc>
      </w:tr>
    </w:tbl>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RÁKÓCZIÚJFALU (házi segítségnyújtás)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5"/>
        <w:gridCol w:w="1523"/>
        <w:gridCol w:w="4499"/>
        <w:gridCol w:w="1519"/>
      </w:tblGrid>
      <w:tr w:rsidR="00E03855" w:rsidRPr="00E03855" w:rsidTr="00E03855">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Kategóriák</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(Ft/év/ellátott)</w:t>
            </w:r>
          </w:p>
        </w:tc>
        <w:tc>
          <w:tcPr>
            <w:tcW w:w="46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w:t>
            </w:r>
          </w:p>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 (Ft/óra/ellátott)</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Intézményi térítési díj (Ft/óra)</w:t>
            </w:r>
          </w:p>
        </w:tc>
      </w:tr>
      <w:tr w:rsidR="00E03855" w:rsidRPr="00E03855" w:rsidTr="00E03855">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186 480</w:t>
            </w:r>
          </w:p>
        </w:tc>
        <w:tc>
          <w:tcPr>
            <w:tcW w:w="46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93</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0</w:t>
            </w:r>
          </w:p>
        </w:tc>
      </w:tr>
    </w:tbl>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TISZAVÁRKONY (házi segítségnyújtás)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5"/>
        <w:gridCol w:w="1523"/>
        <w:gridCol w:w="4499"/>
        <w:gridCol w:w="1519"/>
      </w:tblGrid>
      <w:tr w:rsidR="00E03855" w:rsidRPr="00E03855" w:rsidTr="00E03855">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Kategóriák</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(Ft/év/ellátott)</w:t>
            </w:r>
          </w:p>
        </w:tc>
        <w:tc>
          <w:tcPr>
            <w:tcW w:w="46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w:t>
            </w:r>
          </w:p>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 (Ft/óra/ellátott)</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Intézményi térítési díj (Ft/óra)</w:t>
            </w:r>
          </w:p>
        </w:tc>
      </w:tr>
      <w:tr w:rsidR="00E03855" w:rsidRPr="00E03855" w:rsidTr="00E03855">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186 480</w:t>
            </w:r>
          </w:p>
        </w:tc>
        <w:tc>
          <w:tcPr>
            <w:tcW w:w="46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93</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0</w:t>
            </w:r>
          </w:p>
        </w:tc>
      </w:tr>
    </w:tbl>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u w:val="single"/>
          <w:lang w:eastAsia="hu-HU"/>
        </w:rPr>
        <w:t>Jelzőrendszeres házi segítségnyújtás</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SZÁSZBEREK, SZOLNOK, TISZAJENŐ, TÓSZEG, VEZSENY, ZAGYVARÉKAS</w:t>
      </w:r>
    </w:p>
    <w:tbl>
      <w:tblPr>
        <w:tblW w:w="96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8"/>
        <w:gridCol w:w="1683"/>
        <w:gridCol w:w="2824"/>
        <w:gridCol w:w="3395"/>
      </w:tblGrid>
      <w:tr w:rsidR="00E03855" w:rsidRPr="00E03855" w:rsidTr="00E03855">
        <w:trPr>
          <w:tblCellSpacing w:w="0" w:type="dxa"/>
        </w:trPr>
        <w:tc>
          <w:tcPr>
            <w:tcW w:w="172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Kategóriák</w:t>
            </w:r>
          </w:p>
        </w:tc>
        <w:tc>
          <w:tcPr>
            <w:tcW w:w="16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(Ft/készülék/év)</w:t>
            </w:r>
          </w:p>
        </w:tc>
        <w:tc>
          <w:tcPr>
            <w:tcW w:w="282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(Ft/készülék/nap)</w:t>
            </w:r>
          </w:p>
        </w:tc>
        <w:tc>
          <w:tcPr>
            <w:tcW w:w="339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Intézményi térítési díj (Ft/készülék/nap)</w:t>
            </w:r>
          </w:p>
        </w:tc>
      </w:tr>
      <w:tr w:rsidR="00E03855" w:rsidRPr="00E03855" w:rsidTr="00E03855">
        <w:trPr>
          <w:tblCellSpacing w:w="0" w:type="dxa"/>
        </w:trPr>
        <w:tc>
          <w:tcPr>
            <w:tcW w:w="172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Jövedelme a nyugdíj min. 300%-a alatt (85.500,-Ft/hó)</w:t>
            </w:r>
          </w:p>
        </w:tc>
        <w:tc>
          <w:tcPr>
            <w:tcW w:w="16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52 998</w:t>
            </w:r>
          </w:p>
        </w:tc>
        <w:tc>
          <w:tcPr>
            <w:tcW w:w="282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211</w:t>
            </w:r>
          </w:p>
        </w:tc>
        <w:tc>
          <w:tcPr>
            <w:tcW w:w="339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0</w:t>
            </w:r>
          </w:p>
        </w:tc>
      </w:tr>
      <w:tr w:rsidR="00E03855" w:rsidRPr="00E03855" w:rsidTr="00E03855">
        <w:trPr>
          <w:tblCellSpacing w:w="0" w:type="dxa"/>
        </w:trPr>
        <w:tc>
          <w:tcPr>
            <w:tcW w:w="172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Jövedelme a nyugdíj min.</w:t>
            </w:r>
            <w:r w:rsidRPr="00E03855">
              <w:rPr>
                <w:rFonts w:ascii="Times" w:eastAsia="Times New Roman" w:hAnsi="Times" w:cs="Times"/>
                <w:sz w:val="24"/>
                <w:szCs w:val="24"/>
                <w:lang w:eastAsia="hu-HU"/>
              </w:rPr>
              <w:br/>
              <w:t>300 %-a felett (85.00,-Ft/hó) van</w:t>
            </w:r>
          </w:p>
        </w:tc>
        <w:tc>
          <w:tcPr>
            <w:tcW w:w="16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52 998</w:t>
            </w:r>
          </w:p>
        </w:tc>
        <w:tc>
          <w:tcPr>
            <w:tcW w:w="282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211</w:t>
            </w:r>
          </w:p>
        </w:tc>
        <w:tc>
          <w:tcPr>
            <w:tcW w:w="339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30</w:t>
            </w:r>
          </w:p>
        </w:tc>
      </w:tr>
      <w:tr w:rsidR="00E03855" w:rsidRPr="00E03855" w:rsidTr="00E03855">
        <w:trPr>
          <w:tblCellSpacing w:w="0" w:type="dxa"/>
        </w:trPr>
        <w:tc>
          <w:tcPr>
            <w:tcW w:w="172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lastRenderedPageBreak/>
              <w:t>Szociálisan nem rászorult</w:t>
            </w:r>
          </w:p>
        </w:tc>
        <w:tc>
          <w:tcPr>
            <w:tcW w:w="16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52 998</w:t>
            </w:r>
          </w:p>
        </w:tc>
        <w:tc>
          <w:tcPr>
            <w:tcW w:w="282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211</w:t>
            </w:r>
          </w:p>
        </w:tc>
        <w:tc>
          <w:tcPr>
            <w:tcW w:w="339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120</w:t>
            </w:r>
          </w:p>
        </w:tc>
      </w:tr>
    </w:tbl>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BESENYSZÖG, HUNYADFALVA, KŐTELEK, NAGYKÖRŰ, SZAJOL, TISZASÜLY</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(jelzőrendszeres házi segítségnyújtás)</w:t>
      </w:r>
    </w:p>
    <w:tbl>
      <w:tblPr>
        <w:tblW w:w="96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8"/>
        <w:gridCol w:w="1683"/>
        <w:gridCol w:w="2824"/>
        <w:gridCol w:w="3395"/>
      </w:tblGrid>
      <w:tr w:rsidR="00E03855" w:rsidRPr="00E03855" w:rsidTr="00E03855">
        <w:trPr>
          <w:tblCellSpacing w:w="0" w:type="dxa"/>
        </w:trPr>
        <w:tc>
          <w:tcPr>
            <w:tcW w:w="172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Kategóriák</w:t>
            </w:r>
          </w:p>
        </w:tc>
        <w:tc>
          <w:tcPr>
            <w:tcW w:w="16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(Ft/készülék/év)</w:t>
            </w:r>
          </w:p>
        </w:tc>
        <w:tc>
          <w:tcPr>
            <w:tcW w:w="282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(Ft/készülék/nap)</w:t>
            </w:r>
          </w:p>
        </w:tc>
        <w:tc>
          <w:tcPr>
            <w:tcW w:w="339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Intézményi térítési díj (Ft/készülék/nap)</w:t>
            </w:r>
          </w:p>
        </w:tc>
      </w:tr>
      <w:tr w:rsidR="00E03855" w:rsidRPr="00E03855" w:rsidTr="00E03855">
        <w:trPr>
          <w:tblCellSpacing w:w="0" w:type="dxa"/>
        </w:trPr>
        <w:tc>
          <w:tcPr>
            <w:tcW w:w="172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p>
        </w:tc>
        <w:tc>
          <w:tcPr>
            <w:tcW w:w="16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7 915</w:t>
            </w:r>
          </w:p>
        </w:tc>
        <w:tc>
          <w:tcPr>
            <w:tcW w:w="282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22</w:t>
            </w:r>
          </w:p>
        </w:tc>
        <w:tc>
          <w:tcPr>
            <w:tcW w:w="339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0</w:t>
            </w:r>
          </w:p>
        </w:tc>
      </w:tr>
    </w:tbl>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RÁKÓCZIFALVA, RÁKÓCZIÚJFALU, TISZAVÁRKONY,</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(jelzőrendszeres házi segítségnyújtás)</w:t>
      </w:r>
    </w:p>
    <w:tbl>
      <w:tblPr>
        <w:tblW w:w="96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8"/>
        <w:gridCol w:w="1683"/>
        <w:gridCol w:w="2824"/>
        <w:gridCol w:w="3395"/>
      </w:tblGrid>
      <w:tr w:rsidR="00E03855" w:rsidRPr="00E03855" w:rsidTr="00E03855">
        <w:trPr>
          <w:tblCellSpacing w:w="0" w:type="dxa"/>
        </w:trPr>
        <w:tc>
          <w:tcPr>
            <w:tcW w:w="172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Kategóriák</w:t>
            </w:r>
          </w:p>
        </w:tc>
        <w:tc>
          <w:tcPr>
            <w:tcW w:w="16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(Ft/készülék/év)</w:t>
            </w:r>
          </w:p>
        </w:tc>
        <w:tc>
          <w:tcPr>
            <w:tcW w:w="282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(Ft/készülék/nap)</w:t>
            </w:r>
          </w:p>
        </w:tc>
        <w:tc>
          <w:tcPr>
            <w:tcW w:w="339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Intézményi térítési díj (Ft/készülék/nap)</w:t>
            </w:r>
          </w:p>
        </w:tc>
      </w:tr>
      <w:tr w:rsidR="00E03855" w:rsidRPr="00E03855" w:rsidTr="00E03855">
        <w:trPr>
          <w:tblCellSpacing w:w="0" w:type="dxa"/>
        </w:trPr>
        <w:tc>
          <w:tcPr>
            <w:tcW w:w="172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Szociálisan rászorult</w:t>
            </w:r>
          </w:p>
        </w:tc>
        <w:tc>
          <w:tcPr>
            <w:tcW w:w="16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49 755</w:t>
            </w:r>
          </w:p>
        </w:tc>
        <w:tc>
          <w:tcPr>
            <w:tcW w:w="282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136</w:t>
            </w:r>
          </w:p>
        </w:tc>
        <w:tc>
          <w:tcPr>
            <w:tcW w:w="339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20</w:t>
            </w:r>
          </w:p>
        </w:tc>
      </w:tr>
      <w:tr w:rsidR="00E03855" w:rsidRPr="00E03855" w:rsidTr="00E03855">
        <w:trPr>
          <w:tblCellSpacing w:w="0" w:type="dxa"/>
        </w:trPr>
        <w:tc>
          <w:tcPr>
            <w:tcW w:w="172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Szociálisan nem rászorult</w:t>
            </w:r>
          </w:p>
        </w:tc>
        <w:tc>
          <w:tcPr>
            <w:tcW w:w="16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49 755</w:t>
            </w:r>
          </w:p>
        </w:tc>
        <w:tc>
          <w:tcPr>
            <w:tcW w:w="282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136</w:t>
            </w:r>
          </w:p>
        </w:tc>
        <w:tc>
          <w:tcPr>
            <w:tcW w:w="339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25</w:t>
            </w:r>
          </w:p>
        </w:tc>
      </w:tr>
    </w:tbl>
    <w:p w:rsidR="00534477" w:rsidRDefault="00534477" w:rsidP="00E03855">
      <w:pPr>
        <w:spacing w:after="20" w:line="240" w:lineRule="auto"/>
        <w:ind w:firstLine="180"/>
        <w:jc w:val="both"/>
        <w:rPr>
          <w:rFonts w:ascii="Times" w:eastAsia="Times New Roman" w:hAnsi="Times" w:cs="Times"/>
          <w:b/>
          <w:bCs/>
          <w:color w:val="000000"/>
          <w:sz w:val="24"/>
          <w:szCs w:val="24"/>
          <w:u w:val="single"/>
          <w:lang w:eastAsia="hu-HU"/>
        </w:rPr>
      </w:pPr>
    </w:p>
    <w:p w:rsidR="00534477" w:rsidRDefault="00534477" w:rsidP="00E03855">
      <w:pPr>
        <w:spacing w:after="20" w:line="240" w:lineRule="auto"/>
        <w:ind w:firstLine="180"/>
        <w:jc w:val="both"/>
        <w:rPr>
          <w:rFonts w:ascii="Times" w:eastAsia="Times New Roman" w:hAnsi="Times" w:cs="Times"/>
          <w:b/>
          <w:bCs/>
          <w:color w:val="000000"/>
          <w:sz w:val="24"/>
          <w:szCs w:val="24"/>
          <w:u w:val="single"/>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u w:val="single"/>
          <w:lang w:eastAsia="hu-HU"/>
        </w:rPr>
        <w:t>Idősek nappali ellátása</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SZOLNOK</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5"/>
        <w:gridCol w:w="1620"/>
        <w:gridCol w:w="3780"/>
        <w:gridCol w:w="2160"/>
      </w:tblGrid>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Kategóriák</w:t>
            </w:r>
          </w:p>
        </w:tc>
        <w:tc>
          <w:tcPr>
            <w:tcW w:w="162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(Ft/év/ellátott)</w:t>
            </w:r>
          </w:p>
        </w:tc>
        <w:tc>
          <w:tcPr>
            <w:tcW w:w="37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w:t>
            </w:r>
          </w:p>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 (Ft/nap/ellátott)</w:t>
            </w:r>
          </w:p>
        </w:tc>
        <w:tc>
          <w:tcPr>
            <w:tcW w:w="21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Intézményi térítési díj (Ft/nap)</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jövedelme a nyugdíj min. 28.500 Ft/hó van, Demens nappali ellátás is. Ebéd nélkül</w:t>
            </w:r>
          </w:p>
        </w:tc>
        <w:tc>
          <w:tcPr>
            <w:tcW w:w="162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456 996</w:t>
            </w:r>
          </w:p>
        </w:tc>
        <w:tc>
          <w:tcPr>
            <w:tcW w:w="37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1 821</w:t>
            </w:r>
          </w:p>
        </w:tc>
        <w:tc>
          <w:tcPr>
            <w:tcW w:w="21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0</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jövedelme a nyugdíj min. 28.500 Ft/hó felett van, Demens nappali ellátás is, ebéd nélkül</w:t>
            </w:r>
          </w:p>
        </w:tc>
        <w:tc>
          <w:tcPr>
            <w:tcW w:w="162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456 996</w:t>
            </w:r>
          </w:p>
        </w:tc>
        <w:tc>
          <w:tcPr>
            <w:tcW w:w="37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1 821</w:t>
            </w:r>
          </w:p>
        </w:tc>
        <w:tc>
          <w:tcPr>
            <w:tcW w:w="21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0</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 xml:space="preserve">Nappali szociális ellátás ebéddel, </w:t>
            </w:r>
            <w:r w:rsidRPr="00E03855">
              <w:rPr>
                <w:rFonts w:ascii="Times" w:eastAsia="Times New Roman" w:hAnsi="Times" w:cs="Times"/>
                <w:sz w:val="24"/>
                <w:szCs w:val="24"/>
                <w:lang w:eastAsia="hu-HU"/>
              </w:rPr>
              <w:lastRenderedPageBreak/>
              <w:t>demens ellátott esetén,  jövedelme a nyugdíj min. 0-105 %-a között (0 - 30.000-Ft/hó) v</w:t>
            </w:r>
          </w:p>
        </w:tc>
        <w:tc>
          <w:tcPr>
            <w:tcW w:w="162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lastRenderedPageBreak/>
              <w:t>698 950</w:t>
            </w:r>
          </w:p>
        </w:tc>
        <w:tc>
          <w:tcPr>
            <w:tcW w:w="37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2 785</w:t>
            </w:r>
          </w:p>
        </w:tc>
        <w:tc>
          <w:tcPr>
            <w:tcW w:w="21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0</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lastRenderedPageBreak/>
              <w:t>Nappali szociális ellátás ebéddel, demens ellátott esetén jövedelme a nyugdíj min. 105-125 %-a között (30.000-35.625.-Ft/hó) van</w:t>
            </w:r>
          </w:p>
        </w:tc>
        <w:tc>
          <w:tcPr>
            <w:tcW w:w="162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698 950</w:t>
            </w:r>
          </w:p>
        </w:tc>
        <w:tc>
          <w:tcPr>
            <w:tcW w:w="37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2 785</w:t>
            </w:r>
          </w:p>
        </w:tc>
        <w:tc>
          <w:tcPr>
            <w:tcW w:w="21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150*</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Nappali szociális ellátás ebéddel, demens ellátott esetén jövedelme a nyugdíj min. 125-150 %-a között (35.625 -42.750.-Ft/hó) van</w:t>
            </w:r>
          </w:p>
        </w:tc>
        <w:tc>
          <w:tcPr>
            <w:tcW w:w="162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698 950</w:t>
            </w:r>
          </w:p>
        </w:tc>
        <w:tc>
          <w:tcPr>
            <w:tcW w:w="37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2 785</w:t>
            </w:r>
          </w:p>
        </w:tc>
        <w:tc>
          <w:tcPr>
            <w:tcW w:w="21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260*</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Nappali szociális ellátás ebéddel, demens ellátott esetén jövedelme a nyugdíj min. 150-300 %-a között (42.750 -85.500.-Ft/hó) van</w:t>
            </w:r>
          </w:p>
        </w:tc>
        <w:tc>
          <w:tcPr>
            <w:tcW w:w="162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698 950</w:t>
            </w:r>
          </w:p>
        </w:tc>
        <w:tc>
          <w:tcPr>
            <w:tcW w:w="37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2 785</w:t>
            </w:r>
          </w:p>
        </w:tc>
        <w:tc>
          <w:tcPr>
            <w:tcW w:w="21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370*</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Nappali szociális ellátás ebéddel, demens ellátott esetén jövedelme a nyugdíj min. 300 %-a felett (85.500.-Ft/hó) van</w:t>
            </w:r>
          </w:p>
        </w:tc>
        <w:tc>
          <w:tcPr>
            <w:tcW w:w="162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698 950</w:t>
            </w:r>
          </w:p>
        </w:tc>
        <w:tc>
          <w:tcPr>
            <w:tcW w:w="37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2 785</w:t>
            </w:r>
          </w:p>
        </w:tc>
        <w:tc>
          <w:tcPr>
            <w:tcW w:w="21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470*</w:t>
            </w:r>
          </w:p>
        </w:tc>
      </w:tr>
    </w:tbl>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 Az Intézményi térítési díj nettóban értendő, az összeget a hatályos ÁFA terheli.</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TÓSZEG (idősek nappali ellátása)</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5"/>
        <w:gridCol w:w="1860"/>
        <w:gridCol w:w="3540"/>
        <w:gridCol w:w="2160"/>
      </w:tblGrid>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Kategóriák</w:t>
            </w:r>
          </w:p>
        </w:tc>
        <w:tc>
          <w:tcPr>
            <w:tcW w:w="18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(Ft/év/ellátott)</w:t>
            </w:r>
          </w:p>
        </w:tc>
        <w:tc>
          <w:tcPr>
            <w:tcW w:w="354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w:t>
            </w:r>
          </w:p>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 (Ft/nap/ellátott)</w:t>
            </w:r>
          </w:p>
        </w:tc>
        <w:tc>
          <w:tcPr>
            <w:tcW w:w="21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Intézményi térítési díj (Ft/nap)</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lastRenderedPageBreak/>
              <w:t>jövedelme a nyugdíj min. 0-100 %-a között (0 – 28.500,-Ft/hó) van</w:t>
            </w:r>
          </w:p>
        </w:tc>
        <w:tc>
          <w:tcPr>
            <w:tcW w:w="18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240 147</w:t>
            </w:r>
          </w:p>
        </w:tc>
        <w:tc>
          <w:tcPr>
            <w:tcW w:w="354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957</w:t>
            </w:r>
          </w:p>
        </w:tc>
        <w:tc>
          <w:tcPr>
            <w:tcW w:w="21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0</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Nappali ellátás a nyugdíj min. 28.500,-Ft/hó felett van</w:t>
            </w:r>
          </w:p>
        </w:tc>
        <w:tc>
          <w:tcPr>
            <w:tcW w:w="18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240 147</w:t>
            </w:r>
          </w:p>
        </w:tc>
        <w:tc>
          <w:tcPr>
            <w:tcW w:w="354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957</w:t>
            </w:r>
          </w:p>
        </w:tc>
        <w:tc>
          <w:tcPr>
            <w:tcW w:w="21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0</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Nappali szociális ellátás ebéddel, demens ellátott esetén,  jövedelme a nyugdíj min. 0-105 %-a között (0 - 30.000-Ft/hó) v</w:t>
            </w:r>
          </w:p>
        </w:tc>
        <w:tc>
          <w:tcPr>
            <w:tcW w:w="18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470 174</w:t>
            </w:r>
          </w:p>
        </w:tc>
        <w:tc>
          <w:tcPr>
            <w:tcW w:w="354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1 866</w:t>
            </w:r>
          </w:p>
        </w:tc>
        <w:tc>
          <w:tcPr>
            <w:tcW w:w="21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0</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Nappali szociális ellátás ebéddel, demens ellátott esetén jövedelme a nyugdíj min. 105-125 %-a között (30.000-35.625.-Ft/hó) van</w:t>
            </w:r>
          </w:p>
        </w:tc>
        <w:tc>
          <w:tcPr>
            <w:tcW w:w="18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470 174</w:t>
            </w:r>
          </w:p>
        </w:tc>
        <w:tc>
          <w:tcPr>
            <w:tcW w:w="354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1 866</w:t>
            </w:r>
          </w:p>
        </w:tc>
        <w:tc>
          <w:tcPr>
            <w:tcW w:w="21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150*</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Nappali szociális ellátás ebéddel, demens ellátott esetén jövedelme a nyugdíj min. 125-150 %-a között (35.625 -42.750.-Ft/hó) van</w:t>
            </w:r>
          </w:p>
        </w:tc>
        <w:tc>
          <w:tcPr>
            <w:tcW w:w="18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470 174</w:t>
            </w:r>
          </w:p>
        </w:tc>
        <w:tc>
          <w:tcPr>
            <w:tcW w:w="354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1 866</w:t>
            </w:r>
          </w:p>
        </w:tc>
        <w:tc>
          <w:tcPr>
            <w:tcW w:w="21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250*</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Nappali szociális ellátás ebéddel, demens ellátott esetén jövedelme a nyugdíj min. 150-300 %-a között (42.750 -85.500.-Ft/hó) van</w:t>
            </w:r>
          </w:p>
        </w:tc>
        <w:tc>
          <w:tcPr>
            <w:tcW w:w="18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470 174</w:t>
            </w:r>
          </w:p>
        </w:tc>
        <w:tc>
          <w:tcPr>
            <w:tcW w:w="354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1 866</w:t>
            </w:r>
          </w:p>
        </w:tc>
        <w:tc>
          <w:tcPr>
            <w:tcW w:w="21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360*</w:t>
            </w:r>
          </w:p>
        </w:tc>
      </w:tr>
      <w:tr w:rsidR="00E03855" w:rsidRPr="00E03855" w:rsidTr="00E03855">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Nappali szociális ellátás ebéddel, demens ellátott esetén jövedelme a nyugdíj min. 300 %-a felett (85.500.-Ft/hó) van</w:t>
            </w:r>
          </w:p>
        </w:tc>
        <w:tc>
          <w:tcPr>
            <w:tcW w:w="18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470 174</w:t>
            </w:r>
          </w:p>
        </w:tc>
        <w:tc>
          <w:tcPr>
            <w:tcW w:w="354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1 866</w:t>
            </w:r>
          </w:p>
        </w:tc>
        <w:tc>
          <w:tcPr>
            <w:tcW w:w="21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440*</w:t>
            </w:r>
          </w:p>
        </w:tc>
      </w:tr>
    </w:tbl>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*Az Intézményi térítési díj nettóban értendő, az összeget a hatályos ÁFA terheli.</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lastRenderedPageBreak/>
        <w:t>BESENYSZÖG (idősek nappali ellátása)</w:t>
      </w:r>
    </w:p>
    <w:tbl>
      <w:tblPr>
        <w:tblW w:w="95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0"/>
        <w:gridCol w:w="1875"/>
        <w:gridCol w:w="3600"/>
        <w:gridCol w:w="2220"/>
      </w:tblGrid>
      <w:tr w:rsidR="00E03855" w:rsidRPr="00E03855" w:rsidTr="00E03855">
        <w:trPr>
          <w:tblCellSpacing w:w="0" w:type="dxa"/>
        </w:trPr>
        <w:tc>
          <w:tcPr>
            <w:tcW w:w="18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Kategóriák</w:t>
            </w:r>
          </w:p>
        </w:tc>
        <w:tc>
          <w:tcPr>
            <w:tcW w:w="187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(Ft/év/ellátott)</w:t>
            </w:r>
          </w:p>
        </w:tc>
        <w:tc>
          <w:tcPr>
            <w:tcW w:w="36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w:t>
            </w:r>
          </w:p>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 (Ft/nap/ellátott)</w:t>
            </w:r>
          </w:p>
        </w:tc>
        <w:tc>
          <w:tcPr>
            <w:tcW w:w="222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Intézményi térítési díj* (Ft/nap)</w:t>
            </w:r>
          </w:p>
        </w:tc>
      </w:tr>
      <w:tr w:rsidR="00E03855" w:rsidRPr="00E03855" w:rsidTr="00E03855">
        <w:trPr>
          <w:tblCellSpacing w:w="0" w:type="dxa"/>
        </w:trPr>
        <w:tc>
          <w:tcPr>
            <w:tcW w:w="18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Nappali szociális ellátás ebéd nélkül</w:t>
            </w:r>
          </w:p>
        </w:tc>
        <w:tc>
          <w:tcPr>
            <w:tcW w:w="187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208 898</w:t>
            </w:r>
          </w:p>
        </w:tc>
        <w:tc>
          <w:tcPr>
            <w:tcW w:w="36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832</w:t>
            </w:r>
          </w:p>
        </w:tc>
        <w:tc>
          <w:tcPr>
            <w:tcW w:w="222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0</w:t>
            </w:r>
          </w:p>
        </w:tc>
      </w:tr>
      <w:tr w:rsidR="00E03855" w:rsidRPr="00E03855" w:rsidTr="00E03855">
        <w:trPr>
          <w:tblCellSpacing w:w="0" w:type="dxa"/>
        </w:trPr>
        <w:tc>
          <w:tcPr>
            <w:tcW w:w="18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Nappali szociális ellátás ebéddel</w:t>
            </w:r>
          </w:p>
        </w:tc>
        <w:tc>
          <w:tcPr>
            <w:tcW w:w="187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p>
        </w:tc>
        <w:tc>
          <w:tcPr>
            <w:tcW w:w="36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p>
        </w:tc>
        <w:tc>
          <w:tcPr>
            <w:tcW w:w="222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550</w:t>
            </w:r>
          </w:p>
        </w:tc>
      </w:tr>
    </w:tbl>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A meghatározott díjak az ÁFA-t tartalmazzák.</w:t>
      </w:r>
    </w:p>
    <w:p w:rsidR="00534477" w:rsidRDefault="00534477" w:rsidP="00E03855">
      <w:pPr>
        <w:spacing w:after="20" w:line="240" w:lineRule="auto"/>
        <w:ind w:firstLine="180"/>
        <w:jc w:val="both"/>
        <w:rPr>
          <w:rFonts w:ascii="Times" w:eastAsia="Times New Roman" w:hAnsi="Times" w:cs="Times"/>
          <w:b/>
          <w:bC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TISZASÜLY (idősek nappali ellátása)</w:t>
      </w:r>
    </w:p>
    <w:tbl>
      <w:tblPr>
        <w:tblW w:w="95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0"/>
        <w:gridCol w:w="1875"/>
        <w:gridCol w:w="3600"/>
        <w:gridCol w:w="2220"/>
      </w:tblGrid>
      <w:tr w:rsidR="00E03855" w:rsidRPr="00E03855" w:rsidTr="00E03855">
        <w:trPr>
          <w:tblCellSpacing w:w="0" w:type="dxa"/>
        </w:trPr>
        <w:tc>
          <w:tcPr>
            <w:tcW w:w="18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Kategóriák</w:t>
            </w:r>
          </w:p>
        </w:tc>
        <w:tc>
          <w:tcPr>
            <w:tcW w:w="187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(Ft/év/ellátott)</w:t>
            </w:r>
          </w:p>
        </w:tc>
        <w:tc>
          <w:tcPr>
            <w:tcW w:w="36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w:t>
            </w:r>
          </w:p>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 (Ft/nap/ellátott)</w:t>
            </w:r>
          </w:p>
        </w:tc>
        <w:tc>
          <w:tcPr>
            <w:tcW w:w="222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Intézményi térítési díj* (Ft/nap)</w:t>
            </w:r>
          </w:p>
        </w:tc>
      </w:tr>
      <w:tr w:rsidR="00E03855" w:rsidRPr="00E03855" w:rsidTr="00E03855">
        <w:trPr>
          <w:tblCellSpacing w:w="0" w:type="dxa"/>
        </w:trPr>
        <w:tc>
          <w:tcPr>
            <w:tcW w:w="18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Nappali szociális ellátás ebéd nélkül</w:t>
            </w:r>
          </w:p>
        </w:tc>
        <w:tc>
          <w:tcPr>
            <w:tcW w:w="187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173 407</w:t>
            </w:r>
          </w:p>
        </w:tc>
        <w:tc>
          <w:tcPr>
            <w:tcW w:w="36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691</w:t>
            </w:r>
          </w:p>
        </w:tc>
        <w:tc>
          <w:tcPr>
            <w:tcW w:w="222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0</w:t>
            </w:r>
          </w:p>
        </w:tc>
      </w:tr>
      <w:tr w:rsidR="00E03855" w:rsidRPr="00E03855" w:rsidTr="00E03855">
        <w:trPr>
          <w:tblCellSpacing w:w="0" w:type="dxa"/>
        </w:trPr>
        <w:tc>
          <w:tcPr>
            <w:tcW w:w="18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Nappali szociális ellátás ebéddel</w:t>
            </w:r>
          </w:p>
        </w:tc>
        <w:tc>
          <w:tcPr>
            <w:tcW w:w="187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p>
        </w:tc>
        <w:tc>
          <w:tcPr>
            <w:tcW w:w="36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p>
        </w:tc>
        <w:tc>
          <w:tcPr>
            <w:tcW w:w="222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620</w:t>
            </w:r>
          </w:p>
        </w:tc>
      </w:tr>
    </w:tbl>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A meghatározott díjak az ÁFA-t tartalmazzák.</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KŐTELEK (idősek nappali ellátása)</w:t>
      </w:r>
    </w:p>
    <w:tbl>
      <w:tblPr>
        <w:tblW w:w="95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0"/>
        <w:gridCol w:w="1875"/>
        <w:gridCol w:w="3600"/>
        <w:gridCol w:w="2220"/>
      </w:tblGrid>
      <w:tr w:rsidR="00E03855" w:rsidRPr="00E03855" w:rsidTr="00E03855">
        <w:trPr>
          <w:tblCellSpacing w:w="0" w:type="dxa"/>
        </w:trPr>
        <w:tc>
          <w:tcPr>
            <w:tcW w:w="18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Kategóriák</w:t>
            </w:r>
          </w:p>
        </w:tc>
        <w:tc>
          <w:tcPr>
            <w:tcW w:w="187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(Ft/év/ellátott)</w:t>
            </w:r>
          </w:p>
        </w:tc>
        <w:tc>
          <w:tcPr>
            <w:tcW w:w="36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w:t>
            </w:r>
          </w:p>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 (Ft/nap/ellátott)</w:t>
            </w:r>
          </w:p>
        </w:tc>
        <w:tc>
          <w:tcPr>
            <w:tcW w:w="222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Intézményi térítési díj* (Ft/nap)</w:t>
            </w:r>
          </w:p>
        </w:tc>
      </w:tr>
      <w:tr w:rsidR="00E03855" w:rsidRPr="00E03855" w:rsidTr="00E03855">
        <w:trPr>
          <w:tblCellSpacing w:w="0" w:type="dxa"/>
        </w:trPr>
        <w:tc>
          <w:tcPr>
            <w:tcW w:w="18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Nappali szociális ellátás ebéd nélkül</w:t>
            </w:r>
          </w:p>
        </w:tc>
        <w:tc>
          <w:tcPr>
            <w:tcW w:w="187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237 368</w:t>
            </w:r>
          </w:p>
        </w:tc>
        <w:tc>
          <w:tcPr>
            <w:tcW w:w="36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946</w:t>
            </w:r>
          </w:p>
        </w:tc>
        <w:tc>
          <w:tcPr>
            <w:tcW w:w="222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0</w:t>
            </w:r>
          </w:p>
        </w:tc>
      </w:tr>
      <w:tr w:rsidR="00E03855" w:rsidRPr="00E03855" w:rsidTr="00E03855">
        <w:trPr>
          <w:tblCellSpacing w:w="0" w:type="dxa"/>
        </w:trPr>
        <w:tc>
          <w:tcPr>
            <w:tcW w:w="18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Nappali szociális ellátás ebéddel</w:t>
            </w:r>
          </w:p>
        </w:tc>
        <w:tc>
          <w:tcPr>
            <w:tcW w:w="187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p>
        </w:tc>
        <w:tc>
          <w:tcPr>
            <w:tcW w:w="36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p>
        </w:tc>
        <w:tc>
          <w:tcPr>
            <w:tcW w:w="222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510</w:t>
            </w:r>
          </w:p>
        </w:tc>
      </w:tr>
    </w:tbl>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A meghatározott díjak az ÁFA-t tartalmazzák.</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SZAJOL (idősek nappali ellátása)</w:t>
      </w:r>
    </w:p>
    <w:tbl>
      <w:tblPr>
        <w:tblW w:w="95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0"/>
        <w:gridCol w:w="1875"/>
        <w:gridCol w:w="3600"/>
        <w:gridCol w:w="2220"/>
      </w:tblGrid>
      <w:tr w:rsidR="00E03855" w:rsidRPr="00E03855" w:rsidTr="00E03855">
        <w:trPr>
          <w:tblCellSpacing w:w="0" w:type="dxa"/>
        </w:trPr>
        <w:tc>
          <w:tcPr>
            <w:tcW w:w="18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Kategóriák</w:t>
            </w:r>
          </w:p>
        </w:tc>
        <w:tc>
          <w:tcPr>
            <w:tcW w:w="187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(Ft/év/ellátott)</w:t>
            </w:r>
          </w:p>
        </w:tc>
        <w:tc>
          <w:tcPr>
            <w:tcW w:w="36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w:t>
            </w:r>
          </w:p>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 (Ft/nap/ellátott)</w:t>
            </w:r>
          </w:p>
        </w:tc>
        <w:tc>
          <w:tcPr>
            <w:tcW w:w="222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Intézményi térítési díj* (Ft/nap)</w:t>
            </w:r>
          </w:p>
        </w:tc>
      </w:tr>
      <w:tr w:rsidR="00E03855" w:rsidRPr="00E03855" w:rsidTr="00E03855">
        <w:trPr>
          <w:tblCellSpacing w:w="0" w:type="dxa"/>
        </w:trPr>
        <w:tc>
          <w:tcPr>
            <w:tcW w:w="18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Nappali szociális ellátás ebéd nélkül</w:t>
            </w:r>
          </w:p>
        </w:tc>
        <w:tc>
          <w:tcPr>
            <w:tcW w:w="187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189 964</w:t>
            </w:r>
          </w:p>
        </w:tc>
        <w:tc>
          <w:tcPr>
            <w:tcW w:w="36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757</w:t>
            </w:r>
          </w:p>
        </w:tc>
        <w:tc>
          <w:tcPr>
            <w:tcW w:w="222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0</w:t>
            </w:r>
          </w:p>
        </w:tc>
      </w:tr>
      <w:tr w:rsidR="00E03855" w:rsidRPr="00E03855" w:rsidTr="00E03855">
        <w:trPr>
          <w:tblCellSpacing w:w="0" w:type="dxa"/>
        </w:trPr>
        <w:tc>
          <w:tcPr>
            <w:tcW w:w="18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lastRenderedPageBreak/>
              <w:t>Nappali szociális ellátás ebéddel</w:t>
            </w:r>
          </w:p>
        </w:tc>
        <w:tc>
          <w:tcPr>
            <w:tcW w:w="187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p>
        </w:tc>
        <w:tc>
          <w:tcPr>
            <w:tcW w:w="36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p>
        </w:tc>
        <w:tc>
          <w:tcPr>
            <w:tcW w:w="222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610</w:t>
            </w:r>
          </w:p>
        </w:tc>
      </w:tr>
    </w:tbl>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A meghatározott díjak az ÁFA-t tartalmazzák.</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ÚJSZÁSZ (idősek nappali ellátása)</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0"/>
        <w:gridCol w:w="1815"/>
        <w:gridCol w:w="3600"/>
        <w:gridCol w:w="2160"/>
      </w:tblGrid>
      <w:tr w:rsidR="00E03855" w:rsidRPr="00E03855" w:rsidTr="00E03855">
        <w:trPr>
          <w:tblCellSpacing w:w="0" w:type="dxa"/>
        </w:trPr>
        <w:tc>
          <w:tcPr>
            <w:tcW w:w="189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Kategóriák</w:t>
            </w:r>
          </w:p>
        </w:tc>
        <w:tc>
          <w:tcPr>
            <w:tcW w:w="181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(Ft/év/ellátott)</w:t>
            </w:r>
          </w:p>
        </w:tc>
        <w:tc>
          <w:tcPr>
            <w:tcW w:w="36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w:t>
            </w:r>
          </w:p>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 (Ft/nap/ellátott)</w:t>
            </w:r>
          </w:p>
        </w:tc>
        <w:tc>
          <w:tcPr>
            <w:tcW w:w="21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Intézményi térítési díj (Ft/nap)</w:t>
            </w:r>
          </w:p>
        </w:tc>
      </w:tr>
      <w:tr w:rsidR="00E03855" w:rsidRPr="00E03855" w:rsidTr="00E03855">
        <w:trPr>
          <w:tblCellSpacing w:w="0" w:type="dxa"/>
        </w:trPr>
        <w:tc>
          <w:tcPr>
            <w:tcW w:w="189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jövedelme az öregségi nyugdíj min. 0-100%-ig (0-28.500,-Ft/hó)</w:t>
            </w:r>
          </w:p>
        </w:tc>
        <w:tc>
          <w:tcPr>
            <w:tcW w:w="181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210 100</w:t>
            </w:r>
          </w:p>
        </w:tc>
        <w:tc>
          <w:tcPr>
            <w:tcW w:w="36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837</w:t>
            </w:r>
          </w:p>
        </w:tc>
        <w:tc>
          <w:tcPr>
            <w:tcW w:w="21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0</w:t>
            </w:r>
          </w:p>
        </w:tc>
      </w:tr>
      <w:tr w:rsidR="00E03855" w:rsidRPr="00E03855" w:rsidTr="00E03855">
        <w:trPr>
          <w:tblCellSpacing w:w="0" w:type="dxa"/>
        </w:trPr>
        <w:tc>
          <w:tcPr>
            <w:tcW w:w="189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Az öregségi nyugdíj min. 100-200 %-a között (28.501-57.000,-Ft)</w:t>
            </w:r>
          </w:p>
        </w:tc>
        <w:tc>
          <w:tcPr>
            <w:tcW w:w="181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210 100</w:t>
            </w:r>
          </w:p>
        </w:tc>
        <w:tc>
          <w:tcPr>
            <w:tcW w:w="36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837</w:t>
            </w:r>
          </w:p>
        </w:tc>
        <w:tc>
          <w:tcPr>
            <w:tcW w:w="21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0</w:t>
            </w:r>
          </w:p>
        </w:tc>
      </w:tr>
      <w:tr w:rsidR="00E03855" w:rsidRPr="00E03855" w:rsidTr="00E03855">
        <w:trPr>
          <w:tblCellSpacing w:w="0" w:type="dxa"/>
        </w:trPr>
        <w:tc>
          <w:tcPr>
            <w:tcW w:w="189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Az öregségi nyugdíj min. 200-300%-a között (57.001-85.500,-Ft/hó)</w:t>
            </w:r>
          </w:p>
        </w:tc>
        <w:tc>
          <w:tcPr>
            <w:tcW w:w="181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210 100</w:t>
            </w:r>
          </w:p>
        </w:tc>
        <w:tc>
          <w:tcPr>
            <w:tcW w:w="36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837</w:t>
            </w:r>
          </w:p>
        </w:tc>
        <w:tc>
          <w:tcPr>
            <w:tcW w:w="21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0</w:t>
            </w:r>
          </w:p>
        </w:tc>
      </w:tr>
      <w:tr w:rsidR="00E03855" w:rsidRPr="00E03855" w:rsidTr="00E03855">
        <w:trPr>
          <w:tblCellSpacing w:w="0" w:type="dxa"/>
        </w:trPr>
        <w:tc>
          <w:tcPr>
            <w:tcW w:w="189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Az öregségi nyugdíj min.300%-a fölött (85.501,-Ft/hó )</w:t>
            </w:r>
          </w:p>
        </w:tc>
        <w:tc>
          <w:tcPr>
            <w:tcW w:w="181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210 100</w:t>
            </w:r>
          </w:p>
        </w:tc>
        <w:tc>
          <w:tcPr>
            <w:tcW w:w="36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837</w:t>
            </w:r>
          </w:p>
        </w:tc>
        <w:tc>
          <w:tcPr>
            <w:tcW w:w="21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0</w:t>
            </w:r>
          </w:p>
        </w:tc>
      </w:tr>
    </w:tbl>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ZAGYVARÉKAS (idősek nappali ellátása)</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0"/>
        <w:gridCol w:w="1815"/>
        <w:gridCol w:w="3600"/>
        <w:gridCol w:w="2160"/>
      </w:tblGrid>
      <w:tr w:rsidR="00E03855" w:rsidRPr="00E03855" w:rsidTr="00E03855">
        <w:trPr>
          <w:tblCellSpacing w:w="0" w:type="dxa"/>
        </w:trPr>
        <w:tc>
          <w:tcPr>
            <w:tcW w:w="189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Kategóriák</w:t>
            </w:r>
          </w:p>
        </w:tc>
        <w:tc>
          <w:tcPr>
            <w:tcW w:w="181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(Ft/év/ellátott)</w:t>
            </w:r>
          </w:p>
        </w:tc>
        <w:tc>
          <w:tcPr>
            <w:tcW w:w="36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w:t>
            </w:r>
          </w:p>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 (Ft/nap/ellátott)</w:t>
            </w:r>
          </w:p>
        </w:tc>
        <w:tc>
          <w:tcPr>
            <w:tcW w:w="21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Intézményi térítési díj (Ft/nap)</w:t>
            </w:r>
          </w:p>
        </w:tc>
      </w:tr>
      <w:tr w:rsidR="00E03855" w:rsidRPr="00E03855" w:rsidTr="00E03855">
        <w:trPr>
          <w:tblCellSpacing w:w="0" w:type="dxa"/>
        </w:trPr>
        <w:tc>
          <w:tcPr>
            <w:tcW w:w="189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jövedelme az öregségi nyugdíj min. 0-100%-ig (0-28.500,-Ft/hó)</w:t>
            </w:r>
          </w:p>
        </w:tc>
        <w:tc>
          <w:tcPr>
            <w:tcW w:w="181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204 700</w:t>
            </w:r>
          </w:p>
        </w:tc>
        <w:tc>
          <w:tcPr>
            <w:tcW w:w="36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815</w:t>
            </w:r>
          </w:p>
        </w:tc>
        <w:tc>
          <w:tcPr>
            <w:tcW w:w="21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0</w:t>
            </w:r>
          </w:p>
        </w:tc>
      </w:tr>
      <w:tr w:rsidR="00E03855" w:rsidRPr="00E03855" w:rsidTr="00E03855">
        <w:trPr>
          <w:tblCellSpacing w:w="0" w:type="dxa"/>
        </w:trPr>
        <w:tc>
          <w:tcPr>
            <w:tcW w:w="189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Az öregségi nyugdíj min. 100-200 %-a között (28.501-57.000,-Ft)</w:t>
            </w:r>
          </w:p>
        </w:tc>
        <w:tc>
          <w:tcPr>
            <w:tcW w:w="181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204 700</w:t>
            </w:r>
          </w:p>
        </w:tc>
        <w:tc>
          <w:tcPr>
            <w:tcW w:w="36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815</w:t>
            </w:r>
          </w:p>
        </w:tc>
        <w:tc>
          <w:tcPr>
            <w:tcW w:w="21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0</w:t>
            </w:r>
          </w:p>
        </w:tc>
      </w:tr>
      <w:tr w:rsidR="00E03855" w:rsidRPr="00E03855" w:rsidTr="00E03855">
        <w:trPr>
          <w:tblCellSpacing w:w="0" w:type="dxa"/>
        </w:trPr>
        <w:tc>
          <w:tcPr>
            <w:tcW w:w="189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 xml:space="preserve">Az öregségi nyugdíj min. 200-300%-a között </w:t>
            </w:r>
            <w:r w:rsidRPr="00E03855">
              <w:rPr>
                <w:rFonts w:ascii="Times" w:eastAsia="Times New Roman" w:hAnsi="Times" w:cs="Times"/>
                <w:sz w:val="24"/>
                <w:szCs w:val="24"/>
                <w:lang w:eastAsia="hu-HU"/>
              </w:rPr>
              <w:lastRenderedPageBreak/>
              <w:t>(57.001-85.500,-Ft/hó)</w:t>
            </w:r>
          </w:p>
        </w:tc>
        <w:tc>
          <w:tcPr>
            <w:tcW w:w="181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lastRenderedPageBreak/>
              <w:t>204 700</w:t>
            </w:r>
          </w:p>
        </w:tc>
        <w:tc>
          <w:tcPr>
            <w:tcW w:w="36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815</w:t>
            </w:r>
          </w:p>
        </w:tc>
        <w:tc>
          <w:tcPr>
            <w:tcW w:w="21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0</w:t>
            </w:r>
          </w:p>
        </w:tc>
      </w:tr>
      <w:tr w:rsidR="00E03855" w:rsidRPr="00E03855" w:rsidTr="00E03855">
        <w:trPr>
          <w:tblCellSpacing w:w="0" w:type="dxa"/>
        </w:trPr>
        <w:tc>
          <w:tcPr>
            <w:tcW w:w="189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lastRenderedPageBreak/>
              <w:t>Az öregségi nyugdíj min.300%-a fölött (85.501,-Ft/hó )</w:t>
            </w:r>
          </w:p>
        </w:tc>
        <w:tc>
          <w:tcPr>
            <w:tcW w:w="181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204 700</w:t>
            </w:r>
          </w:p>
        </w:tc>
        <w:tc>
          <w:tcPr>
            <w:tcW w:w="36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815</w:t>
            </w:r>
          </w:p>
        </w:tc>
        <w:tc>
          <w:tcPr>
            <w:tcW w:w="21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0</w:t>
            </w:r>
          </w:p>
        </w:tc>
      </w:tr>
    </w:tbl>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RÁKÓCZIFALVA (idősek nappali ellátása)</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tbl>
      <w:tblPr>
        <w:tblW w:w="95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0"/>
        <w:gridCol w:w="1875"/>
        <w:gridCol w:w="3600"/>
        <w:gridCol w:w="2220"/>
      </w:tblGrid>
      <w:tr w:rsidR="00E03855" w:rsidRPr="00E03855" w:rsidTr="00E03855">
        <w:trPr>
          <w:tblCellSpacing w:w="0" w:type="dxa"/>
        </w:trPr>
        <w:tc>
          <w:tcPr>
            <w:tcW w:w="18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Kategóriák</w:t>
            </w:r>
          </w:p>
        </w:tc>
        <w:tc>
          <w:tcPr>
            <w:tcW w:w="187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(Ft/év/ellátott)</w:t>
            </w:r>
          </w:p>
        </w:tc>
        <w:tc>
          <w:tcPr>
            <w:tcW w:w="36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w:t>
            </w:r>
          </w:p>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 (Ft/nap/ellátott)</w:t>
            </w:r>
          </w:p>
        </w:tc>
        <w:tc>
          <w:tcPr>
            <w:tcW w:w="222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Intézményi térítési díj (Ft/nap)</w:t>
            </w:r>
          </w:p>
        </w:tc>
      </w:tr>
      <w:tr w:rsidR="00E03855" w:rsidRPr="00E03855" w:rsidTr="00E03855">
        <w:trPr>
          <w:tblCellSpacing w:w="0" w:type="dxa"/>
        </w:trPr>
        <w:tc>
          <w:tcPr>
            <w:tcW w:w="18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Időskorúak nappali intézményi ellátása</w:t>
            </w:r>
          </w:p>
        </w:tc>
        <w:tc>
          <w:tcPr>
            <w:tcW w:w="187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307 520</w:t>
            </w:r>
          </w:p>
        </w:tc>
        <w:tc>
          <w:tcPr>
            <w:tcW w:w="36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1 225</w:t>
            </w:r>
          </w:p>
        </w:tc>
        <w:tc>
          <w:tcPr>
            <w:tcW w:w="222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0</w:t>
            </w:r>
          </w:p>
        </w:tc>
      </w:tr>
      <w:tr w:rsidR="00E03855" w:rsidRPr="00E03855" w:rsidTr="00E03855">
        <w:trPr>
          <w:tblCellSpacing w:w="0" w:type="dxa"/>
        </w:trPr>
        <w:tc>
          <w:tcPr>
            <w:tcW w:w="18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Demens személyek nappali intézményi ellátása</w:t>
            </w:r>
          </w:p>
        </w:tc>
        <w:tc>
          <w:tcPr>
            <w:tcW w:w="187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565 826</w:t>
            </w:r>
          </w:p>
        </w:tc>
        <w:tc>
          <w:tcPr>
            <w:tcW w:w="36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2 254</w:t>
            </w:r>
          </w:p>
        </w:tc>
        <w:tc>
          <w:tcPr>
            <w:tcW w:w="222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0</w:t>
            </w:r>
          </w:p>
        </w:tc>
      </w:tr>
    </w:tbl>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u w:val="single"/>
          <w:lang w:eastAsia="hu-HU"/>
        </w:rPr>
        <w:t>Idősek Otthona</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SZOLNOK (idősek otthona)</w:t>
      </w:r>
    </w:p>
    <w:tbl>
      <w:tblPr>
        <w:tblW w:w="97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485"/>
        <w:gridCol w:w="1620"/>
        <w:gridCol w:w="1620"/>
        <w:gridCol w:w="1440"/>
        <w:gridCol w:w="2160"/>
      </w:tblGrid>
      <w:tr w:rsidR="00E03855" w:rsidRPr="00E03855" w:rsidTr="00E03855">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Kategóriák</w:t>
            </w:r>
          </w:p>
        </w:tc>
        <w:tc>
          <w:tcPr>
            <w:tcW w:w="148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(Ft/fő/év)</w:t>
            </w:r>
          </w:p>
        </w:tc>
        <w:tc>
          <w:tcPr>
            <w:tcW w:w="162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(Ft/fő/hó)</w:t>
            </w:r>
          </w:p>
        </w:tc>
        <w:tc>
          <w:tcPr>
            <w:tcW w:w="162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(Ft/fő/nap)</w:t>
            </w:r>
          </w:p>
        </w:tc>
        <w:tc>
          <w:tcPr>
            <w:tcW w:w="144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ITD (Ft/fő/hó) 2015. év</w:t>
            </w:r>
          </w:p>
        </w:tc>
        <w:tc>
          <w:tcPr>
            <w:tcW w:w="21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ITD (Ft/fő/nap) 2015. év</w:t>
            </w:r>
          </w:p>
        </w:tc>
      </w:tr>
      <w:tr w:rsidR="00E03855" w:rsidRPr="00E03855" w:rsidTr="00E03855">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átlagos ápolást igénylő, bentlakásos otthoni ellátás</w:t>
            </w:r>
          </w:p>
        </w:tc>
        <w:tc>
          <w:tcPr>
            <w:tcW w:w="148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2 391 490</w:t>
            </w:r>
          </w:p>
        </w:tc>
        <w:tc>
          <w:tcPr>
            <w:tcW w:w="162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199 291</w:t>
            </w:r>
          </w:p>
        </w:tc>
        <w:tc>
          <w:tcPr>
            <w:tcW w:w="162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6 552</w:t>
            </w:r>
          </w:p>
        </w:tc>
        <w:tc>
          <w:tcPr>
            <w:tcW w:w="144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111 000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3 700</w:t>
            </w:r>
          </w:p>
        </w:tc>
      </w:tr>
      <w:tr w:rsidR="00E03855" w:rsidRPr="00E03855" w:rsidTr="00E03855">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demens ellátottak, bentlakásos otthoni ellátás</w:t>
            </w:r>
          </w:p>
        </w:tc>
        <w:tc>
          <w:tcPr>
            <w:tcW w:w="148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2 391 490</w:t>
            </w:r>
          </w:p>
        </w:tc>
        <w:tc>
          <w:tcPr>
            <w:tcW w:w="162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199 291</w:t>
            </w:r>
          </w:p>
        </w:tc>
        <w:tc>
          <w:tcPr>
            <w:tcW w:w="162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6 552</w:t>
            </w:r>
          </w:p>
        </w:tc>
        <w:tc>
          <w:tcPr>
            <w:tcW w:w="144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111 000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3 700</w:t>
            </w:r>
          </w:p>
        </w:tc>
      </w:tr>
    </w:tbl>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BESENYSZÖG (idősek otthona)</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tbl>
      <w:tblPr>
        <w:tblW w:w="97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485"/>
        <w:gridCol w:w="1620"/>
        <w:gridCol w:w="1620"/>
        <w:gridCol w:w="1440"/>
        <w:gridCol w:w="2160"/>
      </w:tblGrid>
      <w:tr w:rsidR="00E03855" w:rsidRPr="00E03855" w:rsidTr="00E03855">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Kategóriák</w:t>
            </w:r>
          </w:p>
        </w:tc>
        <w:tc>
          <w:tcPr>
            <w:tcW w:w="148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 xml:space="preserve">A szolgáltatás 2015. évi </w:t>
            </w:r>
            <w:r w:rsidRPr="00E03855">
              <w:rPr>
                <w:rFonts w:ascii="Times" w:eastAsia="Times New Roman" w:hAnsi="Times" w:cs="Times"/>
                <w:sz w:val="24"/>
                <w:szCs w:val="24"/>
                <w:lang w:eastAsia="hu-HU"/>
              </w:rPr>
              <w:lastRenderedPageBreak/>
              <w:t>önköltsége (Ft/fő/év)</w:t>
            </w:r>
          </w:p>
        </w:tc>
        <w:tc>
          <w:tcPr>
            <w:tcW w:w="162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lastRenderedPageBreak/>
              <w:t>A szolgáltatás 2015. évi önköltsége (Ft/fő/hó)</w:t>
            </w:r>
          </w:p>
        </w:tc>
        <w:tc>
          <w:tcPr>
            <w:tcW w:w="162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(Ft/fő/nap)</w:t>
            </w:r>
          </w:p>
        </w:tc>
        <w:tc>
          <w:tcPr>
            <w:tcW w:w="144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ITD (Ft/fő/hó) 2015. év</w:t>
            </w:r>
          </w:p>
        </w:tc>
        <w:tc>
          <w:tcPr>
            <w:tcW w:w="21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ITD (Ft/fő/nap) 2015. év</w:t>
            </w:r>
          </w:p>
        </w:tc>
      </w:tr>
      <w:tr w:rsidR="00E03855" w:rsidRPr="00E03855" w:rsidTr="00E03855">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p>
        </w:tc>
        <w:tc>
          <w:tcPr>
            <w:tcW w:w="148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2 063 680</w:t>
            </w:r>
          </w:p>
        </w:tc>
        <w:tc>
          <w:tcPr>
            <w:tcW w:w="162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171 973</w:t>
            </w:r>
          </w:p>
        </w:tc>
        <w:tc>
          <w:tcPr>
            <w:tcW w:w="162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5 732</w:t>
            </w:r>
          </w:p>
        </w:tc>
        <w:tc>
          <w:tcPr>
            <w:tcW w:w="144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90 450</w:t>
            </w:r>
          </w:p>
        </w:tc>
        <w:tc>
          <w:tcPr>
            <w:tcW w:w="21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3 015</w:t>
            </w:r>
          </w:p>
        </w:tc>
      </w:tr>
    </w:tbl>
    <w:p w:rsidR="00534477" w:rsidRDefault="00534477" w:rsidP="00E03855">
      <w:pPr>
        <w:spacing w:after="20" w:line="240" w:lineRule="auto"/>
        <w:ind w:firstLine="180"/>
        <w:jc w:val="both"/>
        <w:rPr>
          <w:rFonts w:ascii="Times" w:eastAsia="Times New Roman" w:hAnsi="Times" w:cs="Times"/>
          <w:b/>
          <w:bC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NAGYKÖRŰ (idősek otthona)</w:t>
      </w:r>
    </w:p>
    <w:tbl>
      <w:tblPr>
        <w:tblW w:w="97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485"/>
        <w:gridCol w:w="1620"/>
        <w:gridCol w:w="1620"/>
        <w:gridCol w:w="1440"/>
        <w:gridCol w:w="2160"/>
      </w:tblGrid>
      <w:tr w:rsidR="00E03855" w:rsidRPr="00E03855" w:rsidTr="00E03855">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Kategóriák</w:t>
            </w:r>
          </w:p>
        </w:tc>
        <w:tc>
          <w:tcPr>
            <w:tcW w:w="148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(Ft/fő/év)</w:t>
            </w:r>
          </w:p>
        </w:tc>
        <w:tc>
          <w:tcPr>
            <w:tcW w:w="162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(Ft/fő/hó)</w:t>
            </w:r>
          </w:p>
        </w:tc>
        <w:tc>
          <w:tcPr>
            <w:tcW w:w="162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(Ft/fő/nap)</w:t>
            </w:r>
          </w:p>
        </w:tc>
        <w:tc>
          <w:tcPr>
            <w:tcW w:w="144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ITD (Ft/fő/hó) 2015. év</w:t>
            </w:r>
          </w:p>
        </w:tc>
        <w:tc>
          <w:tcPr>
            <w:tcW w:w="21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ITD (Ft/fő/nap) 2015. év</w:t>
            </w:r>
          </w:p>
        </w:tc>
      </w:tr>
      <w:tr w:rsidR="00E03855" w:rsidRPr="00E03855" w:rsidTr="00E03855">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p>
        </w:tc>
        <w:tc>
          <w:tcPr>
            <w:tcW w:w="148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2 351 680</w:t>
            </w:r>
          </w:p>
        </w:tc>
        <w:tc>
          <w:tcPr>
            <w:tcW w:w="162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195 973</w:t>
            </w:r>
          </w:p>
        </w:tc>
        <w:tc>
          <w:tcPr>
            <w:tcW w:w="162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6 532</w:t>
            </w:r>
          </w:p>
        </w:tc>
        <w:tc>
          <w:tcPr>
            <w:tcW w:w="144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114 450</w:t>
            </w:r>
          </w:p>
        </w:tc>
        <w:tc>
          <w:tcPr>
            <w:tcW w:w="21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3 815</w:t>
            </w:r>
          </w:p>
        </w:tc>
      </w:tr>
    </w:tbl>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RÁKÓCZIFALVA (idősek otthona)</w:t>
      </w:r>
    </w:p>
    <w:tbl>
      <w:tblPr>
        <w:tblW w:w="97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485"/>
        <w:gridCol w:w="1620"/>
        <w:gridCol w:w="1620"/>
        <w:gridCol w:w="1440"/>
        <w:gridCol w:w="2160"/>
      </w:tblGrid>
      <w:tr w:rsidR="00E03855" w:rsidRPr="00E03855" w:rsidTr="00E03855">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Kategóriák</w:t>
            </w:r>
          </w:p>
        </w:tc>
        <w:tc>
          <w:tcPr>
            <w:tcW w:w="148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(Ft/fő/év)</w:t>
            </w:r>
          </w:p>
        </w:tc>
        <w:tc>
          <w:tcPr>
            <w:tcW w:w="162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(Ft/fő/hó)</w:t>
            </w:r>
          </w:p>
        </w:tc>
        <w:tc>
          <w:tcPr>
            <w:tcW w:w="162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(Ft/fő/nap)</w:t>
            </w:r>
          </w:p>
        </w:tc>
        <w:tc>
          <w:tcPr>
            <w:tcW w:w="144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ITD (Ft/fő/hó) 2015. év</w:t>
            </w:r>
          </w:p>
        </w:tc>
        <w:tc>
          <w:tcPr>
            <w:tcW w:w="21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ITD (Ft/fő/nap) 2015. év</w:t>
            </w:r>
          </w:p>
        </w:tc>
      </w:tr>
      <w:tr w:rsidR="00E03855" w:rsidRPr="00E03855" w:rsidTr="00E03855">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p>
        </w:tc>
        <w:tc>
          <w:tcPr>
            <w:tcW w:w="148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2 436 040</w:t>
            </w:r>
          </w:p>
        </w:tc>
        <w:tc>
          <w:tcPr>
            <w:tcW w:w="162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203 003</w:t>
            </w:r>
          </w:p>
        </w:tc>
        <w:tc>
          <w:tcPr>
            <w:tcW w:w="162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6 767</w:t>
            </w:r>
          </w:p>
        </w:tc>
        <w:tc>
          <w:tcPr>
            <w:tcW w:w="144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93 000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3 100</w:t>
            </w:r>
          </w:p>
        </w:tc>
      </w:tr>
    </w:tbl>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Egyszeri hozzájárulás összege emelt színvonalú bentlakásos ellátás esetén:</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                        egy ágyas szobában:                                                              1 700 000,- Ft</w:t>
      </w:r>
    </w:p>
    <w:p w:rsidR="00E03855" w:rsidRPr="00E03855" w:rsidRDefault="00E03855" w:rsidP="00E03855">
      <w:pPr>
        <w:spacing w:after="20" w:line="240" w:lineRule="auto"/>
        <w:ind w:left="708"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két ágyas szobában:                                                              1 200 000,- Ft</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u w:val="single"/>
          <w:lang w:eastAsia="hu-HU"/>
        </w:rPr>
        <w:t>Hajléktalanok átmeneti szállása</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SZOLNOK</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2535"/>
        <w:gridCol w:w="1800"/>
        <w:gridCol w:w="1530"/>
        <w:gridCol w:w="1530"/>
      </w:tblGrid>
      <w:tr w:rsidR="00E03855" w:rsidRPr="00E03855" w:rsidTr="00E03855">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Kategóriák</w:t>
            </w:r>
          </w:p>
        </w:tc>
        <w:tc>
          <w:tcPr>
            <w:tcW w:w="253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(Ft/hó/ellátott)</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(Ft/nap/ellátott)</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Intézményi térítési díj (Ft/hó)</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Intézményi térítési díj (Ft/nap)</w:t>
            </w:r>
          </w:p>
        </w:tc>
      </w:tr>
      <w:tr w:rsidR="00E03855" w:rsidRPr="00E03855" w:rsidTr="00E03855">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0 Ft/hó jövedelemtől 9999 Ft/hó jövedelemig</w:t>
            </w:r>
          </w:p>
        </w:tc>
        <w:tc>
          <w:tcPr>
            <w:tcW w:w="253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73 895</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2 429</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0</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0</w:t>
            </w:r>
          </w:p>
        </w:tc>
      </w:tr>
      <w:tr w:rsidR="00E03855" w:rsidRPr="00E03855" w:rsidTr="00E03855">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10 000 Ft/hó jövedelemtől 28 500 Ft/hó jövedelemig</w:t>
            </w:r>
          </w:p>
        </w:tc>
        <w:tc>
          <w:tcPr>
            <w:tcW w:w="253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73 895</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2 429</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6 000</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200</w:t>
            </w:r>
          </w:p>
        </w:tc>
      </w:tr>
      <w:tr w:rsidR="00E03855" w:rsidRPr="00E03855" w:rsidTr="00E03855">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28 501 Ft/hó jövedelemtől 57000 Ft/hó jövedelemig</w:t>
            </w:r>
          </w:p>
        </w:tc>
        <w:tc>
          <w:tcPr>
            <w:tcW w:w="253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73 895</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2 429</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12 000</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400</w:t>
            </w:r>
          </w:p>
        </w:tc>
      </w:tr>
      <w:tr w:rsidR="00E03855" w:rsidRPr="00E03855" w:rsidTr="00E03855">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lastRenderedPageBreak/>
              <w:t>57 001 Ft/hó jövedelemtől 85500 Ft/hó jövedelemig</w:t>
            </w:r>
          </w:p>
        </w:tc>
        <w:tc>
          <w:tcPr>
            <w:tcW w:w="253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73 895</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2 429</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18 000</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600</w:t>
            </w:r>
          </w:p>
        </w:tc>
      </w:tr>
      <w:tr w:rsidR="00E03855" w:rsidRPr="00E03855" w:rsidTr="00E03855">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85 501 Ft/hó jövedelemtől 114 000 Ft/hó jövedelemig</w:t>
            </w:r>
          </w:p>
        </w:tc>
        <w:tc>
          <w:tcPr>
            <w:tcW w:w="253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73 895</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2 429</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24 000</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800</w:t>
            </w:r>
          </w:p>
        </w:tc>
      </w:tr>
      <w:tr w:rsidR="00E03855" w:rsidRPr="00E03855" w:rsidTr="00E03855">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114 001 Ft/hó jövedelemtől</w:t>
            </w:r>
          </w:p>
        </w:tc>
        <w:tc>
          <w:tcPr>
            <w:tcW w:w="253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73 895</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2 429</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28 000</w:t>
            </w:r>
          </w:p>
        </w:tc>
        <w:tc>
          <w:tcPr>
            <w:tcW w:w="153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935</w:t>
            </w:r>
          </w:p>
        </w:tc>
      </w:tr>
    </w:tbl>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u w:val="single"/>
          <w:lang w:eastAsia="hu-HU"/>
        </w:rPr>
        <w:t>Fogyatékosok nappali intézménye:</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SZOLNOK</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3"/>
        <w:gridCol w:w="1775"/>
        <w:gridCol w:w="2874"/>
        <w:gridCol w:w="2694"/>
      </w:tblGrid>
      <w:tr w:rsidR="00E03855" w:rsidRPr="00E03855" w:rsidTr="00E03855">
        <w:trPr>
          <w:tblCellSpacing w:w="0" w:type="dxa"/>
        </w:trPr>
        <w:tc>
          <w:tcPr>
            <w:tcW w:w="172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Kategóriák</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(Ft/hó/ellátott)</w:t>
            </w:r>
          </w:p>
        </w:tc>
        <w:tc>
          <w:tcPr>
            <w:tcW w:w="297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szolgáltatás 2015. évi önköltsége (Ft/nap/ellátott)</w:t>
            </w:r>
          </w:p>
        </w:tc>
        <w:tc>
          <w:tcPr>
            <w:tcW w:w="279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Intézményi térítési díj (Ft/nap)</w:t>
            </w:r>
          </w:p>
        </w:tc>
      </w:tr>
      <w:tr w:rsidR="00E03855" w:rsidRPr="00E03855" w:rsidTr="00E03855">
        <w:trPr>
          <w:tblCellSpacing w:w="0" w:type="dxa"/>
        </w:trPr>
        <w:tc>
          <w:tcPr>
            <w:tcW w:w="172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Fogyatékosok nappali intézménye étkezéssel (reggeli 203 Ft/adag ebéd 565 Ft/adag)</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65 370</w:t>
            </w:r>
          </w:p>
        </w:tc>
        <w:tc>
          <w:tcPr>
            <w:tcW w:w="297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3 125</w:t>
            </w:r>
          </w:p>
        </w:tc>
        <w:tc>
          <w:tcPr>
            <w:tcW w:w="279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790</w:t>
            </w:r>
          </w:p>
        </w:tc>
      </w:tr>
      <w:tr w:rsidR="00E03855" w:rsidRPr="00E03855" w:rsidTr="00E03855">
        <w:trPr>
          <w:tblCellSpacing w:w="0" w:type="dxa"/>
        </w:trPr>
        <w:tc>
          <w:tcPr>
            <w:tcW w:w="1725"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étkezés nélkül</w:t>
            </w:r>
          </w:p>
        </w:tc>
        <w:tc>
          <w:tcPr>
            <w:tcW w:w="180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p>
        </w:tc>
        <w:tc>
          <w:tcPr>
            <w:tcW w:w="297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225</w:t>
            </w:r>
          </w:p>
        </w:tc>
      </w:tr>
    </w:tbl>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u w:val="single"/>
          <w:lang w:eastAsia="hu-HU"/>
        </w:rPr>
        <w:t>Támogató szolgálat</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b/>
          <w:bCs/>
          <w:color w:val="000000"/>
          <w:sz w:val="24"/>
          <w:szCs w:val="24"/>
          <w:lang w:eastAsia="hu-HU"/>
        </w:rPr>
        <w:t>RÁKÓCZIFALVA</w:t>
      </w:r>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tbl>
      <w:tblPr>
        <w:tblW w:w="7755" w:type="dxa"/>
        <w:tblCellSpacing w:w="0" w:type="dxa"/>
        <w:tblCellMar>
          <w:left w:w="0" w:type="dxa"/>
          <w:right w:w="0" w:type="dxa"/>
        </w:tblCellMar>
        <w:tblLook w:val="04A0" w:firstRow="1" w:lastRow="0" w:firstColumn="1" w:lastColumn="0" w:noHBand="0" w:noVBand="1"/>
      </w:tblPr>
      <w:tblGrid>
        <w:gridCol w:w="5655"/>
        <w:gridCol w:w="2115"/>
      </w:tblGrid>
      <w:tr w:rsidR="00E03855" w:rsidRPr="00E03855" w:rsidTr="00E03855">
        <w:trPr>
          <w:trHeight w:val="255"/>
          <w:tblCellSpacing w:w="0" w:type="dxa"/>
        </w:trPr>
        <w:tc>
          <w:tcPr>
            <w:tcW w:w="5655" w:type="dxa"/>
            <w:noWrap/>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Szociálisan rászorultakra vonatkozó térítési díjak</w:t>
            </w:r>
          </w:p>
        </w:tc>
        <w:tc>
          <w:tcPr>
            <w:tcW w:w="2115" w:type="dxa"/>
            <w:noWrap/>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2015. év</w:t>
            </w:r>
          </w:p>
        </w:tc>
      </w:tr>
      <w:tr w:rsidR="00E03855" w:rsidRPr="00E03855" w:rsidTr="00E03855">
        <w:trPr>
          <w:trHeight w:val="255"/>
          <w:tblCellSpacing w:w="0" w:type="dxa"/>
        </w:trPr>
        <w:tc>
          <w:tcPr>
            <w:tcW w:w="5655" w:type="dxa"/>
            <w:noWrap/>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A teljes szolgáltatás tervezett költsége</w:t>
            </w:r>
          </w:p>
        </w:tc>
        <w:tc>
          <w:tcPr>
            <w:tcW w:w="2115" w:type="dxa"/>
            <w:noWrap/>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15 197 000</w:t>
            </w:r>
          </w:p>
        </w:tc>
      </w:tr>
      <w:tr w:rsidR="00E03855" w:rsidRPr="00E03855" w:rsidTr="00E03855">
        <w:trPr>
          <w:trHeight w:val="255"/>
          <w:tblCellSpacing w:w="0" w:type="dxa"/>
        </w:trPr>
        <w:tc>
          <w:tcPr>
            <w:tcW w:w="5655" w:type="dxa"/>
            <w:noWrap/>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ebből személyi segítésre jutó önköltség</w:t>
            </w:r>
          </w:p>
        </w:tc>
        <w:tc>
          <w:tcPr>
            <w:tcW w:w="2115" w:type="dxa"/>
            <w:noWrap/>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10 638 000</w:t>
            </w:r>
          </w:p>
        </w:tc>
      </w:tr>
      <w:tr w:rsidR="00E03855" w:rsidRPr="00E03855" w:rsidTr="00E03855">
        <w:trPr>
          <w:trHeight w:val="255"/>
          <w:tblCellSpacing w:w="0" w:type="dxa"/>
        </w:trPr>
        <w:tc>
          <w:tcPr>
            <w:tcW w:w="5655" w:type="dxa"/>
            <w:noWrap/>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ebből szállításra jutó önköltség</w:t>
            </w:r>
          </w:p>
        </w:tc>
        <w:tc>
          <w:tcPr>
            <w:tcW w:w="2115" w:type="dxa"/>
            <w:noWrap/>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4 559 000</w:t>
            </w:r>
          </w:p>
        </w:tc>
      </w:tr>
      <w:tr w:rsidR="00E03855" w:rsidRPr="00E03855" w:rsidTr="00E03855">
        <w:trPr>
          <w:trHeight w:val="255"/>
          <w:tblCellSpacing w:w="0" w:type="dxa"/>
        </w:trPr>
        <w:tc>
          <w:tcPr>
            <w:tcW w:w="5655" w:type="dxa"/>
            <w:noWrap/>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Személyi segítés 1 órára jutó önköltsége</w:t>
            </w:r>
          </w:p>
        </w:tc>
        <w:tc>
          <w:tcPr>
            <w:tcW w:w="2115" w:type="dxa"/>
            <w:noWrap/>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5 298</w:t>
            </w:r>
          </w:p>
        </w:tc>
      </w:tr>
      <w:tr w:rsidR="00E03855" w:rsidRPr="00E03855" w:rsidTr="00E03855">
        <w:trPr>
          <w:trHeight w:val="255"/>
          <w:tblCellSpacing w:w="0" w:type="dxa"/>
        </w:trPr>
        <w:tc>
          <w:tcPr>
            <w:tcW w:w="5655" w:type="dxa"/>
            <w:noWrap/>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 km-re jutó szállítás önköltsége</w:t>
            </w:r>
          </w:p>
        </w:tc>
        <w:tc>
          <w:tcPr>
            <w:tcW w:w="2115" w:type="dxa"/>
            <w:noWrap/>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461</w:t>
            </w:r>
          </w:p>
        </w:tc>
      </w:tr>
      <w:tr w:rsidR="00E03855" w:rsidRPr="00E03855" w:rsidTr="00E03855">
        <w:trPr>
          <w:trHeight w:val="510"/>
          <w:tblCellSpacing w:w="0" w:type="dxa"/>
        </w:trPr>
        <w:tc>
          <w:tcPr>
            <w:tcW w:w="5655" w:type="dxa"/>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Elfogadásra javasolt ITD személyi segítés óradíjra (lakáson belül végzett tevékenység)</w:t>
            </w:r>
          </w:p>
        </w:tc>
        <w:tc>
          <w:tcPr>
            <w:tcW w:w="2115" w:type="dxa"/>
            <w:noWrap/>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220</w:t>
            </w:r>
          </w:p>
        </w:tc>
      </w:tr>
      <w:tr w:rsidR="00E03855" w:rsidRPr="00E03855" w:rsidTr="00E03855">
        <w:trPr>
          <w:trHeight w:val="255"/>
          <w:tblCellSpacing w:w="0" w:type="dxa"/>
        </w:trPr>
        <w:tc>
          <w:tcPr>
            <w:tcW w:w="5655" w:type="dxa"/>
            <w:noWrap/>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Lakáson kívül végzett tevékenység óradíja</w:t>
            </w:r>
          </w:p>
        </w:tc>
        <w:tc>
          <w:tcPr>
            <w:tcW w:w="2115" w:type="dxa"/>
            <w:noWrap/>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0</w:t>
            </w:r>
          </w:p>
        </w:tc>
      </w:tr>
      <w:tr w:rsidR="00E03855" w:rsidRPr="00E03855" w:rsidTr="00E03855">
        <w:trPr>
          <w:trHeight w:val="255"/>
          <w:tblCellSpacing w:w="0" w:type="dxa"/>
        </w:trPr>
        <w:tc>
          <w:tcPr>
            <w:tcW w:w="5655" w:type="dxa"/>
            <w:noWrap/>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1 km-re jutó intézményi térítési díj</w:t>
            </w:r>
          </w:p>
        </w:tc>
        <w:tc>
          <w:tcPr>
            <w:tcW w:w="2115" w:type="dxa"/>
            <w:noWrap/>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40</w:t>
            </w:r>
          </w:p>
        </w:tc>
      </w:tr>
      <w:tr w:rsidR="00E03855" w:rsidRPr="00E03855" w:rsidTr="00E03855">
        <w:trPr>
          <w:trHeight w:val="255"/>
          <w:tblCellSpacing w:w="0" w:type="dxa"/>
        </w:trPr>
        <w:tc>
          <w:tcPr>
            <w:tcW w:w="5655" w:type="dxa"/>
            <w:noWrap/>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p>
        </w:tc>
        <w:tc>
          <w:tcPr>
            <w:tcW w:w="2115" w:type="dxa"/>
            <w:noWrap/>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p>
        </w:tc>
      </w:tr>
      <w:tr w:rsidR="00E03855" w:rsidRPr="00E03855" w:rsidTr="00E03855">
        <w:trPr>
          <w:trHeight w:val="255"/>
          <w:tblCellSpacing w:w="0" w:type="dxa"/>
        </w:trPr>
        <w:tc>
          <w:tcPr>
            <w:tcW w:w="5655" w:type="dxa"/>
            <w:noWrap/>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p>
        </w:tc>
        <w:tc>
          <w:tcPr>
            <w:tcW w:w="2115" w:type="dxa"/>
            <w:noWrap/>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p>
        </w:tc>
      </w:tr>
      <w:tr w:rsidR="00E03855" w:rsidRPr="00E03855" w:rsidTr="00E03855">
        <w:trPr>
          <w:trHeight w:val="255"/>
          <w:tblCellSpacing w:w="0" w:type="dxa"/>
        </w:trPr>
        <w:tc>
          <w:tcPr>
            <w:tcW w:w="5655" w:type="dxa"/>
            <w:noWrap/>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lastRenderedPageBreak/>
              <w:t>Szociálisan nem rászorultakra vonatkozó térítési díjak</w:t>
            </w:r>
          </w:p>
        </w:tc>
        <w:tc>
          <w:tcPr>
            <w:tcW w:w="2115" w:type="dxa"/>
            <w:noWrap/>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2015. év</w:t>
            </w:r>
          </w:p>
        </w:tc>
      </w:tr>
      <w:tr w:rsidR="00E03855" w:rsidRPr="00E03855" w:rsidTr="00E03855">
        <w:trPr>
          <w:trHeight w:val="255"/>
          <w:tblCellSpacing w:w="0" w:type="dxa"/>
        </w:trPr>
        <w:tc>
          <w:tcPr>
            <w:tcW w:w="5655" w:type="dxa"/>
            <w:noWrap/>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személyi segítés</w:t>
            </w:r>
          </w:p>
        </w:tc>
        <w:tc>
          <w:tcPr>
            <w:tcW w:w="2115" w:type="dxa"/>
            <w:noWrap/>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450,-Ft/óra</w:t>
            </w:r>
          </w:p>
        </w:tc>
      </w:tr>
      <w:tr w:rsidR="00E03855" w:rsidRPr="00E03855" w:rsidTr="00E03855">
        <w:trPr>
          <w:trHeight w:val="255"/>
          <w:tblCellSpacing w:w="0" w:type="dxa"/>
        </w:trPr>
        <w:tc>
          <w:tcPr>
            <w:tcW w:w="5655" w:type="dxa"/>
            <w:noWrap/>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szállítás</w:t>
            </w:r>
          </w:p>
        </w:tc>
        <w:tc>
          <w:tcPr>
            <w:tcW w:w="2115" w:type="dxa"/>
            <w:noWrap/>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100,-Ft/km</w:t>
            </w:r>
          </w:p>
        </w:tc>
      </w:tr>
      <w:tr w:rsidR="00E03855" w:rsidRPr="00E03855" w:rsidTr="00E03855">
        <w:trPr>
          <w:trHeight w:val="255"/>
          <w:tblCellSpacing w:w="0" w:type="dxa"/>
        </w:trPr>
        <w:tc>
          <w:tcPr>
            <w:tcW w:w="5655" w:type="dxa"/>
            <w:noWrap/>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sz w:val="24"/>
                <w:szCs w:val="24"/>
                <w:lang w:eastAsia="hu-HU"/>
              </w:rPr>
              <w:t>szállítás gépkocsivezetővel</w:t>
            </w:r>
          </w:p>
        </w:tc>
        <w:tc>
          <w:tcPr>
            <w:tcW w:w="2115" w:type="dxa"/>
            <w:noWrap/>
            <w:vAlign w:val="center"/>
            <w:hideMark/>
          </w:tcPr>
          <w:p w:rsidR="00E03855" w:rsidRPr="00E03855" w:rsidRDefault="00E03855" w:rsidP="00E03855">
            <w:pPr>
              <w:spacing w:after="20" w:line="240" w:lineRule="auto"/>
              <w:ind w:firstLine="180"/>
              <w:jc w:val="both"/>
              <w:rPr>
                <w:rFonts w:ascii="Times" w:eastAsia="Times New Roman" w:hAnsi="Times" w:cs="Times"/>
                <w:sz w:val="24"/>
                <w:szCs w:val="24"/>
                <w:lang w:eastAsia="hu-HU"/>
              </w:rPr>
            </w:pPr>
            <w:r w:rsidRPr="00E03855">
              <w:rPr>
                <w:rFonts w:ascii="Times" w:eastAsia="Times New Roman" w:hAnsi="Times" w:cs="Times"/>
                <w:b/>
                <w:bCs/>
                <w:sz w:val="24"/>
                <w:szCs w:val="24"/>
                <w:lang w:eastAsia="hu-HU"/>
              </w:rPr>
              <w:t>130,-Ft/óra</w:t>
            </w:r>
          </w:p>
        </w:tc>
      </w:tr>
    </w:tbl>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p>
    <w:p w:rsidR="00E03855" w:rsidRPr="00E03855" w:rsidRDefault="00E03855" w:rsidP="00E03855">
      <w:pPr>
        <w:spacing w:after="0" w:line="240" w:lineRule="auto"/>
        <w:rPr>
          <w:rFonts w:ascii="Times New Roman" w:eastAsia="Times New Roman" w:hAnsi="Times New Roman" w:cs="Times New Roman"/>
          <w:sz w:val="24"/>
          <w:szCs w:val="24"/>
          <w:lang w:eastAsia="hu-HU"/>
        </w:rPr>
      </w:pPr>
    </w:p>
    <w:p w:rsidR="00E03855" w:rsidRPr="00E03855" w:rsidRDefault="00A046CD" w:rsidP="00E03855">
      <w:pPr>
        <w:spacing w:after="0" w:line="240" w:lineRule="auto"/>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pict>
          <v:rect id="_x0000_i1025" style="width:312.85pt;height:1.5pt" o:hrpct="0" o:hrstd="t" o:hr="t" fillcolor="gray" stroked="f"/>
        </w:pict>
      </w:r>
    </w:p>
    <w:bookmarkStart w:id="16" w:name="_ftn_1"/>
    <w:p w:rsidR="00E03855" w:rsidRPr="00E03855" w:rsidRDefault="00E03855" w:rsidP="00E03855">
      <w:pPr>
        <w:spacing w:after="0" w:line="240" w:lineRule="auto"/>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fldChar w:fldCharType="begin"/>
      </w:r>
      <w:r w:rsidRPr="00E03855">
        <w:rPr>
          <w:rFonts w:ascii="Times" w:eastAsia="Times New Roman" w:hAnsi="Times" w:cs="Times"/>
          <w:color w:val="000000"/>
          <w:sz w:val="24"/>
          <w:szCs w:val="24"/>
          <w:lang w:eastAsia="hu-HU"/>
        </w:rPr>
        <w:instrText xml:space="preserve"> HYPERLINK "file:///C:\\Users\\akormendi\\Desktop\\2016.%20janu%C3%A1r%201-j%C3%A9t%C5%91l%20dok\\%C3%96nkorm%C3%A1nyzati%20rendelett%C3%A1r.html" \l "_ftnref_1" \o "" </w:instrText>
      </w:r>
      <w:r w:rsidRPr="00E03855">
        <w:rPr>
          <w:rFonts w:ascii="Times" w:eastAsia="Times New Roman" w:hAnsi="Times" w:cs="Times"/>
          <w:color w:val="000000"/>
          <w:sz w:val="24"/>
          <w:szCs w:val="24"/>
          <w:lang w:eastAsia="hu-HU"/>
        </w:rPr>
        <w:fldChar w:fldCharType="separate"/>
      </w:r>
      <w:r w:rsidRPr="00E03855">
        <w:rPr>
          <w:rFonts w:ascii="Times" w:eastAsia="Times New Roman" w:hAnsi="Times" w:cs="Times"/>
          <w:color w:val="0000FF"/>
          <w:sz w:val="24"/>
          <w:szCs w:val="24"/>
          <w:u w:val="single"/>
          <w:vertAlign w:val="superscript"/>
          <w:lang w:eastAsia="hu-HU"/>
        </w:rPr>
        <w:t>[1]</w:t>
      </w:r>
      <w:r w:rsidRPr="00E03855">
        <w:rPr>
          <w:rFonts w:ascii="Times" w:eastAsia="Times New Roman" w:hAnsi="Times" w:cs="Times"/>
          <w:color w:val="000000"/>
          <w:sz w:val="24"/>
          <w:szCs w:val="24"/>
          <w:lang w:eastAsia="hu-HU"/>
        </w:rPr>
        <w:fldChar w:fldCharType="end"/>
      </w:r>
      <w:bookmarkEnd w:id="16"/>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Az (1), (2) bekezdést módosította a 9/2014. (II.28.) önkormányzati rendelet 1.§-a</w:t>
      </w:r>
    </w:p>
    <w:bookmarkStart w:id="17" w:name="_ftn_2"/>
    <w:p w:rsidR="00E03855" w:rsidRPr="00E03855" w:rsidRDefault="00E03855" w:rsidP="00E03855">
      <w:pPr>
        <w:spacing w:after="0" w:line="240" w:lineRule="auto"/>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fldChar w:fldCharType="begin"/>
      </w:r>
      <w:r w:rsidRPr="00E03855">
        <w:rPr>
          <w:rFonts w:ascii="Times" w:eastAsia="Times New Roman" w:hAnsi="Times" w:cs="Times"/>
          <w:color w:val="000000"/>
          <w:sz w:val="24"/>
          <w:szCs w:val="24"/>
          <w:lang w:eastAsia="hu-HU"/>
        </w:rPr>
        <w:instrText xml:space="preserve"> HYPERLINK "file:///C:\\Users\\akormendi\\Desktop\\2016.%20janu%C3%A1r%201-j%C3%A9t%C5%91l%20dok\\%C3%96nkorm%C3%A1nyzati%20rendelett%C3%A1r.html" \l "_ftnref_2" \o "" </w:instrText>
      </w:r>
      <w:r w:rsidRPr="00E03855">
        <w:rPr>
          <w:rFonts w:ascii="Times" w:eastAsia="Times New Roman" w:hAnsi="Times" w:cs="Times"/>
          <w:color w:val="000000"/>
          <w:sz w:val="24"/>
          <w:szCs w:val="24"/>
          <w:lang w:eastAsia="hu-HU"/>
        </w:rPr>
        <w:fldChar w:fldCharType="separate"/>
      </w:r>
      <w:r w:rsidRPr="00E03855">
        <w:rPr>
          <w:rFonts w:ascii="Times" w:eastAsia="Times New Roman" w:hAnsi="Times" w:cs="Times"/>
          <w:color w:val="0000FF"/>
          <w:sz w:val="24"/>
          <w:szCs w:val="24"/>
          <w:u w:val="single"/>
          <w:vertAlign w:val="superscript"/>
          <w:lang w:eastAsia="hu-HU"/>
        </w:rPr>
        <w:t>[2]</w:t>
      </w:r>
      <w:r w:rsidRPr="00E03855">
        <w:rPr>
          <w:rFonts w:ascii="Times" w:eastAsia="Times New Roman" w:hAnsi="Times" w:cs="Times"/>
          <w:color w:val="000000"/>
          <w:sz w:val="24"/>
          <w:szCs w:val="24"/>
          <w:lang w:eastAsia="hu-HU"/>
        </w:rPr>
        <w:fldChar w:fldCharType="end"/>
      </w:r>
      <w:bookmarkEnd w:id="17"/>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Beemelte a 9/2013. (II.28.) önkormányzati rendelet 1.§-a</w:t>
      </w:r>
    </w:p>
    <w:bookmarkStart w:id="18" w:name="_ftn_3"/>
    <w:p w:rsidR="00E03855" w:rsidRPr="00E03855" w:rsidRDefault="00E03855" w:rsidP="00E03855">
      <w:pPr>
        <w:spacing w:after="0" w:line="240" w:lineRule="auto"/>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fldChar w:fldCharType="begin"/>
      </w:r>
      <w:r w:rsidRPr="00E03855">
        <w:rPr>
          <w:rFonts w:ascii="Times" w:eastAsia="Times New Roman" w:hAnsi="Times" w:cs="Times"/>
          <w:color w:val="000000"/>
          <w:sz w:val="24"/>
          <w:szCs w:val="24"/>
          <w:lang w:eastAsia="hu-HU"/>
        </w:rPr>
        <w:instrText xml:space="preserve"> HYPERLINK "file:///C:\\Users\\akormendi\\Desktop\\2016.%20janu%C3%A1r%201-j%C3%A9t%C5%91l%20dok\\%C3%96nkorm%C3%A1nyzati%20rendelett%C3%A1r.html" \l "_ftnref_3" \o "" </w:instrText>
      </w:r>
      <w:r w:rsidRPr="00E03855">
        <w:rPr>
          <w:rFonts w:ascii="Times" w:eastAsia="Times New Roman" w:hAnsi="Times" w:cs="Times"/>
          <w:color w:val="000000"/>
          <w:sz w:val="24"/>
          <w:szCs w:val="24"/>
          <w:lang w:eastAsia="hu-HU"/>
        </w:rPr>
        <w:fldChar w:fldCharType="separate"/>
      </w:r>
      <w:r w:rsidRPr="00E03855">
        <w:rPr>
          <w:rFonts w:ascii="Times" w:eastAsia="Times New Roman" w:hAnsi="Times" w:cs="Times"/>
          <w:color w:val="0000FF"/>
          <w:sz w:val="24"/>
          <w:szCs w:val="24"/>
          <w:u w:val="single"/>
          <w:vertAlign w:val="superscript"/>
          <w:lang w:eastAsia="hu-HU"/>
        </w:rPr>
        <w:t>[3]</w:t>
      </w:r>
      <w:r w:rsidRPr="00E03855">
        <w:rPr>
          <w:rFonts w:ascii="Times" w:eastAsia="Times New Roman" w:hAnsi="Times" w:cs="Times"/>
          <w:color w:val="000000"/>
          <w:sz w:val="24"/>
          <w:szCs w:val="24"/>
          <w:lang w:eastAsia="hu-HU"/>
        </w:rPr>
        <w:fldChar w:fldCharType="end"/>
      </w:r>
      <w:bookmarkEnd w:id="18"/>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Módosította a 9/2014. (II.28.) önkormányzati rendelet 2.§-a</w:t>
      </w:r>
    </w:p>
    <w:bookmarkStart w:id="19" w:name="_ftn_4"/>
    <w:p w:rsidR="00E03855" w:rsidRPr="00E03855" w:rsidRDefault="00E03855" w:rsidP="00E03855">
      <w:pPr>
        <w:spacing w:after="0" w:line="240" w:lineRule="auto"/>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fldChar w:fldCharType="begin"/>
      </w:r>
      <w:r w:rsidRPr="00E03855">
        <w:rPr>
          <w:rFonts w:ascii="Times" w:eastAsia="Times New Roman" w:hAnsi="Times" w:cs="Times"/>
          <w:color w:val="000000"/>
          <w:sz w:val="24"/>
          <w:szCs w:val="24"/>
          <w:lang w:eastAsia="hu-HU"/>
        </w:rPr>
        <w:instrText xml:space="preserve"> HYPERLINK "file:///C:\\Users\\akormendi\\Desktop\\2016.%20janu%C3%A1r%201-j%C3%A9t%C5%91l%20dok\\%C3%96nkorm%C3%A1nyzati%20rendelett%C3%A1r.html" \l "_ftnref_4" \o "" </w:instrText>
      </w:r>
      <w:r w:rsidRPr="00E03855">
        <w:rPr>
          <w:rFonts w:ascii="Times" w:eastAsia="Times New Roman" w:hAnsi="Times" w:cs="Times"/>
          <w:color w:val="000000"/>
          <w:sz w:val="24"/>
          <w:szCs w:val="24"/>
          <w:lang w:eastAsia="hu-HU"/>
        </w:rPr>
        <w:fldChar w:fldCharType="separate"/>
      </w:r>
      <w:r w:rsidRPr="00E03855">
        <w:rPr>
          <w:rFonts w:ascii="Times" w:eastAsia="Times New Roman" w:hAnsi="Times" w:cs="Times"/>
          <w:color w:val="0000FF"/>
          <w:sz w:val="24"/>
          <w:szCs w:val="24"/>
          <w:u w:val="single"/>
          <w:vertAlign w:val="superscript"/>
          <w:lang w:eastAsia="hu-HU"/>
        </w:rPr>
        <w:t>[4]</w:t>
      </w:r>
      <w:r w:rsidRPr="00E03855">
        <w:rPr>
          <w:rFonts w:ascii="Times" w:eastAsia="Times New Roman" w:hAnsi="Times" w:cs="Times"/>
          <w:color w:val="000000"/>
          <w:sz w:val="24"/>
          <w:szCs w:val="24"/>
          <w:lang w:eastAsia="hu-HU"/>
        </w:rPr>
        <w:fldChar w:fldCharType="end"/>
      </w:r>
      <w:bookmarkEnd w:id="19"/>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Módosította a 9/2014. (II.28.) önkormányzati rendelet 3.§-a</w:t>
      </w:r>
    </w:p>
    <w:bookmarkStart w:id="20" w:name="_ftn_5"/>
    <w:p w:rsidR="00E03855" w:rsidRPr="00E03855" w:rsidRDefault="00E03855" w:rsidP="00E03855">
      <w:pPr>
        <w:spacing w:after="0" w:line="240" w:lineRule="auto"/>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fldChar w:fldCharType="begin"/>
      </w:r>
      <w:r w:rsidRPr="00E03855">
        <w:rPr>
          <w:rFonts w:ascii="Times" w:eastAsia="Times New Roman" w:hAnsi="Times" w:cs="Times"/>
          <w:color w:val="000000"/>
          <w:sz w:val="24"/>
          <w:szCs w:val="24"/>
          <w:lang w:eastAsia="hu-HU"/>
        </w:rPr>
        <w:instrText xml:space="preserve"> HYPERLINK "file:///C:\\Users\\akormendi\\Desktop\\2016.%20janu%C3%A1r%201-j%C3%A9t%C5%91l%20dok\\%C3%96nkorm%C3%A1nyzati%20rendelett%C3%A1r.html" \l "_ftnref_5" \o "" </w:instrText>
      </w:r>
      <w:r w:rsidRPr="00E03855">
        <w:rPr>
          <w:rFonts w:ascii="Times" w:eastAsia="Times New Roman" w:hAnsi="Times" w:cs="Times"/>
          <w:color w:val="000000"/>
          <w:sz w:val="24"/>
          <w:szCs w:val="24"/>
          <w:lang w:eastAsia="hu-HU"/>
        </w:rPr>
        <w:fldChar w:fldCharType="separate"/>
      </w:r>
      <w:r w:rsidRPr="00E03855">
        <w:rPr>
          <w:rFonts w:ascii="Times" w:eastAsia="Times New Roman" w:hAnsi="Times" w:cs="Times"/>
          <w:color w:val="0000FF"/>
          <w:sz w:val="24"/>
          <w:szCs w:val="24"/>
          <w:u w:val="single"/>
          <w:vertAlign w:val="superscript"/>
          <w:lang w:eastAsia="hu-HU"/>
        </w:rPr>
        <w:t>[5]</w:t>
      </w:r>
      <w:r w:rsidRPr="00E03855">
        <w:rPr>
          <w:rFonts w:ascii="Times" w:eastAsia="Times New Roman" w:hAnsi="Times" w:cs="Times"/>
          <w:color w:val="000000"/>
          <w:sz w:val="24"/>
          <w:szCs w:val="24"/>
          <w:lang w:eastAsia="hu-HU"/>
        </w:rPr>
        <w:fldChar w:fldCharType="end"/>
      </w:r>
      <w:bookmarkEnd w:id="20"/>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Hatályon kívül helyezte a 9/2014. (II.28.) önkormányzati rendelet 7.§-a</w:t>
      </w:r>
    </w:p>
    <w:bookmarkStart w:id="21" w:name="_ftn_6"/>
    <w:p w:rsidR="00E03855" w:rsidRPr="00E03855" w:rsidRDefault="00E03855" w:rsidP="00E03855">
      <w:pPr>
        <w:spacing w:after="0" w:line="240" w:lineRule="auto"/>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fldChar w:fldCharType="begin"/>
      </w:r>
      <w:r w:rsidRPr="00E03855">
        <w:rPr>
          <w:rFonts w:ascii="Times" w:eastAsia="Times New Roman" w:hAnsi="Times" w:cs="Times"/>
          <w:color w:val="000000"/>
          <w:sz w:val="24"/>
          <w:szCs w:val="24"/>
          <w:lang w:eastAsia="hu-HU"/>
        </w:rPr>
        <w:instrText xml:space="preserve"> HYPERLINK "file:///C:\\Users\\akormendi\\Desktop\\2016.%20janu%C3%A1r%201-j%C3%A9t%C5%91l%20dok\\%C3%96nkorm%C3%A1nyzati%20rendelett%C3%A1r.html" \l "_ftnref_6" \o "" </w:instrText>
      </w:r>
      <w:r w:rsidRPr="00E03855">
        <w:rPr>
          <w:rFonts w:ascii="Times" w:eastAsia="Times New Roman" w:hAnsi="Times" w:cs="Times"/>
          <w:color w:val="000000"/>
          <w:sz w:val="24"/>
          <w:szCs w:val="24"/>
          <w:lang w:eastAsia="hu-HU"/>
        </w:rPr>
        <w:fldChar w:fldCharType="separate"/>
      </w:r>
      <w:r w:rsidRPr="00E03855">
        <w:rPr>
          <w:rFonts w:ascii="Times" w:eastAsia="Times New Roman" w:hAnsi="Times" w:cs="Times"/>
          <w:color w:val="0000FF"/>
          <w:sz w:val="24"/>
          <w:szCs w:val="24"/>
          <w:u w:val="single"/>
          <w:vertAlign w:val="superscript"/>
          <w:lang w:eastAsia="hu-HU"/>
        </w:rPr>
        <w:t>[6]</w:t>
      </w:r>
      <w:r w:rsidRPr="00E03855">
        <w:rPr>
          <w:rFonts w:ascii="Times" w:eastAsia="Times New Roman" w:hAnsi="Times" w:cs="Times"/>
          <w:color w:val="000000"/>
          <w:sz w:val="24"/>
          <w:szCs w:val="24"/>
          <w:lang w:eastAsia="hu-HU"/>
        </w:rPr>
        <w:fldChar w:fldCharType="end"/>
      </w:r>
      <w:bookmarkEnd w:id="21"/>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A 4,5. bekezdést beemelte a 9/2013. (II.28.) önkormányzati rendelet 2.§-a</w:t>
      </w:r>
    </w:p>
    <w:bookmarkStart w:id="22" w:name="_ftn_7"/>
    <w:p w:rsidR="00E03855" w:rsidRPr="00E03855" w:rsidRDefault="00E03855" w:rsidP="00E03855">
      <w:pPr>
        <w:spacing w:after="0" w:line="240" w:lineRule="auto"/>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fldChar w:fldCharType="begin"/>
      </w:r>
      <w:r w:rsidRPr="00E03855">
        <w:rPr>
          <w:rFonts w:ascii="Times" w:eastAsia="Times New Roman" w:hAnsi="Times" w:cs="Times"/>
          <w:color w:val="000000"/>
          <w:sz w:val="24"/>
          <w:szCs w:val="24"/>
          <w:lang w:eastAsia="hu-HU"/>
        </w:rPr>
        <w:instrText xml:space="preserve"> HYPERLINK "file:///C:\\Users\\akormendi\\Desktop\\2016.%20janu%C3%A1r%201-j%C3%A9t%C5%91l%20dok\\%C3%96nkorm%C3%A1nyzati%20rendelett%C3%A1r.html" \l "_ftnref_7" \o "" </w:instrText>
      </w:r>
      <w:r w:rsidRPr="00E03855">
        <w:rPr>
          <w:rFonts w:ascii="Times" w:eastAsia="Times New Roman" w:hAnsi="Times" w:cs="Times"/>
          <w:color w:val="000000"/>
          <w:sz w:val="24"/>
          <w:szCs w:val="24"/>
          <w:lang w:eastAsia="hu-HU"/>
        </w:rPr>
        <w:fldChar w:fldCharType="separate"/>
      </w:r>
      <w:r w:rsidRPr="00E03855">
        <w:rPr>
          <w:rFonts w:ascii="Times" w:eastAsia="Times New Roman" w:hAnsi="Times" w:cs="Times"/>
          <w:color w:val="0000FF"/>
          <w:sz w:val="24"/>
          <w:szCs w:val="24"/>
          <w:u w:val="single"/>
          <w:vertAlign w:val="superscript"/>
          <w:lang w:eastAsia="hu-HU"/>
        </w:rPr>
        <w:t>[7]</w:t>
      </w:r>
      <w:r w:rsidRPr="00E03855">
        <w:rPr>
          <w:rFonts w:ascii="Times" w:eastAsia="Times New Roman" w:hAnsi="Times" w:cs="Times"/>
          <w:color w:val="000000"/>
          <w:sz w:val="24"/>
          <w:szCs w:val="24"/>
          <w:lang w:eastAsia="hu-HU"/>
        </w:rPr>
        <w:fldChar w:fldCharType="end"/>
      </w:r>
      <w:bookmarkEnd w:id="22"/>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Módosította a 9/2014. (II.28.) önkormányzati rendelet 4.§-a</w:t>
      </w:r>
    </w:p>
    <w:bookmarkStart w:id="23" w:name="_ftn_8"/>
    <w:p w:rsidR="00E03855" w:rsidRPr="00E03855" w:rsidRDefault="00E03855" w:rsidP="00E03855">
      <w:pPr>
        <w:spacing w:after="0" w:line="240" w:lineRule="auto"/>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fldChar w:fldCharType="begin"/>
      </w:r>
      <w:r w:rsidRPr="00E03855">
        <w:rPr>
          <w:rFonts w:ascii="Times" w:eastAsia="Times New Roman" w:hAnsi="Times" w:cs="Times"/>
          <w:color w:val="000000"/>
          <w:sz w:val="24"/>
          <w:szCs w:val="24"/>
          <w:lang w:eastAsia="hu-HU"/>
        </w:rPr>
        <w:instrText xml:space="preserve"> HYPERLINK "file:///C:\\Users\\akormendi\\Desktop\\2016.%20janu%C3%A1r%201-j%C3%A9t%C5%91l%20dok\\%C3%96nkorm%C3%A1nyzati%20rendelett%C3%A1r.html" \l "_ftnref_8" \o "" </w:instrText>
      </w:r>
      <w:r w:rsidRPr="00E03855">
        <w:rPr>
          <w:rFonts w:ascii="Times" w:eastAsia="Times New Roman" w:hAnsi="Times" w:cs="Times"/>
          <w:color w:val="000000"/>
          <w:sz w:val="24"/>
          <w:szCs w:val="24"/>
          <w:lang w:eastAsia="hu-HU"/>
        </w:rPr>
        <w:fldChar w:fldCharType="separate"/>
      </w:r>
      <w:r w:rsidRPr="00E03855">
        <w:rPr>
          <w:rFonts w:ascii="Times" w:eastAsia="Times New Roman" w:hAnsi="Times" w:cs="Times"/>
          <w:color w:val="0000FF"/>
          <w:sz w:val="24"/>
          <w:szCs w:val="24"/>
          <w:u w:val="single"/>
          <w:vertAlign w:val="superscript"/>
          <w:lang w:eastAsia="hu-HU"/>
        </w:rPr>
        <w:t>[8]</w:t>
      </w:r>
      <w:r w:rsidRPr="00E03855">
        <w:rPr>
          <w:rFonts w:ascii="Times" w:eastAsia="Times New Roman" w:hAnsi="Times" w:cs="Times"/>
          <w:color w:val="000000"/>
          <w:sz w:val="24"/>
          <w:szCs w:val="24"/>
          <w:lang w:eastAsia="hu-HU"/>
        </w:rPr>
        <w:fldChar w:fldCharType="end"/>
      </w:r>
      <w:bookmarkEnd w:id="23"/>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HHHatályon kívül helyezte a 9/2013. (II.28.) önkormányzati rendelet 7.§-a. Beemelte a 24/2013. (V.30.) önkormányzati rendelet 1.§. Hatályon kívül helyezte a 9/2014. (II.28.) önkormányzati rendelet 7.§-a</w:t>
      </w:r>
    </w:p>
    <w:bookmarkStart w:id="24" w:name="_ftn_9"/>
    <w:p w:rsidR="00E03855" w:rsidRPr="00E03855" w:rsidRDefault="00E03855" w:rsidP="00E03855">
      <w:pPr>
        <w:spacing w:after="0" w:line="240" w:lineRule="auto"/>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fldChar w:fldCharType="begin"/>
      </w:r>
      <w:r w:rsidRPr="00E03855">
        <w:rPr>
          <w:rFonts w:ascii="Times" w:eastAsia="Times New Roman" w:hAnsi="Times" w:cs="Times"/>
          <w:color w:val="000000"/>
          <w:sz w:val="24"/>
          <w:szCs w:val="24"/>
          <w:lang w:eastAsia="hu-HU"/>
        </w:rPr>
        <w:instrText xml:space="preserve"> HYPERLINK "file:///C:\\Users\\akormendi\\Desktop\\2016.%20janu%C3%A1r%201-j%C3%A9t%C5%91l%20dok\\%C3%96nkorm%C3%A1nyzati%20rendelett%C3%A1r.html" \l "_ftnref_9" \o "" </w:instrText>
      </w:r>
      <w:r w:rsidRPr="00E03855">
        <w:rPr>
          <w:rFonts w:ascii="Times" w:eastAsia="Times New Roman" w:hAnsi="Times" w:cs="Times"/>
          <w:color w:val="000000"/>
          <w:sz w:val="24"/>
          <w:szCs w:val="24"/>
          <w:lang w:eastAsia="hu-HU"/>
        </w:rPr>
        <w:fldChar w:fldCharType="separate"/>
      </w:r>
      <w:r w:rsidRPr="00E03855">
        <w:rPr>
          <w:rFonts w:ascii="Times" w:eastAsia="Times New Roman" w:hAnsi="Times" w:cs="Times"/>
          <w:color w:val="0000FF"/>
          <w:sz w:val="24"/>
          <w:szCs w:val="24"/>
          <w:u w:val="single"/>
          <w:vertAlign w:val="superscript"/>
          <w:lang w:eastAsia="hu-HU"/>
        </w:rPr>
        <w:t>[9]</w:t>
      </w:r>
      <w:r w:rsidRPr="00E03855">
        <w:rPr>
          <w:rFonts w:ascii="Times" w:eastAsia="Times New Roman" w:hAnsi="Times" w:cs="Times"/>
          <w:color w:val="000000"/>
          <w:sz w:val="24"/>
          <w:szCs w:val="24"/>
          <w:lang w:eastAsia="hu-HU"/>
        </w:rPr>
        <w:fldChar w:fldCharType="end"/>
      </w:r>
      <w:bookmarkEnd w:id="24"/>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Módosította a 39/2011. (XI.28.) önkormányzati rendelet, a 9/2013. (II.28.) önkormányzati rendelet 2.§-a</w:t>
      </w:r>
    </w:p>
    <w:bookmarkStart w:id="25" w:name="_ftn_10"/>
    <w:p w:rsidR="00E03855" w:rsidRPr="00E03855" w:rsidRDefault="00E03855" w:rsidP="00E03855">
      <w:pPr>
        <w:spacing w:after="0" w:line="240" w:lineRule="auto"/>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fldChar w:fldCharType="begin"/>
      </w:r>
      <w:r w:rsidRPr="00E03855">
        <w:rPr>
          <w:rFonts w:ascii="Times" w:eastAsia="Times New Roman" w:hAnsi="Times" w:cs="Times"/>
          <w:color w:val="000000"/>
          <w:sz w:val="24"/>
          <w:szCs w:val="24"/>
          <w:lang w:eastAsia="hu-HU"/>
        </w:rPr>
        <w:instrText xml:space="preserve"> HYPERLINK "file:///C:\\Users\\akormendi\\Desktop\\2016.%20janu%C3%A1r%201-j%C3%A9t%C5%91l%20dok\\%C3%96nkorm%C3%A1nyzati%20rendelett%C3%A1r.html" \l "_ftnref_10" \o "" </w:instrText>
      </w:r>
      <w:r w:rsidRPr="00E03855">
        <w:rPr>
          <w:rFonts w:ascii="Times" w:eastAsia="Times New Roman" w:hAnsi="Times" w:cs="Times"/>
          <w:color w:val="000000"/>
          <w:sz w:val="24"/>
          <w:szCs w:val="24"/>
          <w:lang w:eastAsia="hu-HU"/>
        </w:rPr>
        <w:fldChar w:fldCharType="separate"/>
      </w:r>
      <w:r w:rsidRPr="00E03855">
        <w:rPr>
          <w:rFonts w:ascii="Times" w:eastAsia="Times New Roman" w:hAnsi="Times" w:cs="Times"/>
          <w:color w:val="0000FF"/>
          <w:sz w:val="24"/>
          <w:szCs w:val="24"/>
          <w:u w:val="single"/>
          <w:vertAlign w:val="superscript"/>
          <w:lang w:eastAsia="hu-HU"/>
        </w:rPr>
        <w:t>[10]</w:t>
      </w:r>
      <w:r w:rsidRPr="00E03855">
        <w:rPr>
          <w:rFonts w:ascii="Times" w:eastAsia="Times New Roman" w:hAnsi="Times" w:cs="Times"/>
          <w:color w:val="000000"/>
          <w:sz w:val="24"/>
          <w:szCs w:val="24"/>
          <w:lang w:eastAsia="hu-HU"/>
        </w:rPr>
        <w:fldChar w:fldCharType="end"/>
      </w:r>
      <w:bookmarkEnd w:id="25"/>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Módosította a 9/2014. (II.28.) önkormányzati rendelet 5.§-a</w:t>
      </w:r>
    </w:p>
    <w:bookmarkStart w:id="26" w:name="_ftn_11"/>
    <w:p w:rsidR="00E03855" w:rsidRPr="00E03855" w:rsidRDefault="00E03855" w:rsidP="00E03855">
      <w:pPr>
        <w:spacing w:after="0" w:line="240" w:lineRule="auto"/>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fldChar w:fldCharType="begin"/>
      </w:r>
      <w:r w:rsidRPr="00E03855">
        <w:rPr>
          <w:rFonts w:ascii="Times" w:eastAsia="Times New Roman" w:hAnsi="Times" w:cs="Times"/>
          <w:color w:val="000000"/>
          <w:sz w:val="24"/>
          <w:szCs w:val="24"/>
          <w:lang w:eastAsia="hu-HU"/>
        </w:rPr>
        <w:instrText xml:space="preserve"> HYPERLINK "file:///C:\\Users\\akormendi\\Desktop\\2016.%20janu%C3%A1r%201-j%C3%A9t%C5%91l%20dok\\%C3%96nkorm%C3%A1nyzati%20rendelett%C3%A1r.html" \l "_ftnref_11" \o "" </w:instrText>
      </w:r>
      <w:r w:rsidRPr="00E03855">
        <w:rPr>
          <w:rFonts w:ascii="Times" w:eastAsia="Times New Roman" w:hAnsi="Times" w:cs="Times"/>
          <w:color w:val="000000"/>
          <w:sz w:val="24"/>
          <w:szCs w:val="24"/>
          <w:lang w:eastAsia="hu-HU"/>
        </w:rPr>
        <w:fldChar w:fldCharType="separate"/>
      </w:r>
      <w:r w:rsidRPr="00E03855">
        <w:rPr>
          <w:rFonts w:ascii="Times" w:eastAsia="Times New Roman" w:hAnsi="Times" w:cs="Times"/>
          <w:color w:val="0000FF"/>
          <w:sz w:val="24"/>
          <w:szCs w:val="24"/>
          <w:u w:val="single"/>
          <w:vertAlign w:val="superscript"/>
          <w:lang w:eastAsia="hu-HU"/>
        </w:rPr>
        <w:t>[11]</w:t>
      </w:r>
      <w:r w:rsidRPr="00E03855">
        <w:rPr>
          <w:rFonts w:ascii="Times" w:eastAsia="Times New Roman" w:hAnsi="Times" w:cs="Times"/>
          <w:color w:val="000000"/>
          <w:sz w:val="24"/>
          <w:szCs w:val="24"/>
          <w:lang w:eastAsia="hu-HU"/>
        </w:rPr>
        <w:fldChar w:fldCharType="end"/>
      </w:r>
      <w:bookmarkEnd w:id="26"/>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Módosította a 9/2013. (II.28.) önkormányzati rendelet 4.§-a</w:t>
      </w:r>
    </w:p>
    <w:bookmarkStart w:id="27" w:name="_ftn_12"/>
    <w:p w:rsidR="00E03855" w:rsidRPr="00E03855" w:rsidRDefault="00E03855" w:rsidP="00E03855">
      <w:pPr>
        <w:spacing w:after="0" w:line="240" w:lineRule="auto"/>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fldChar w:fldCharType="begin"/>
      </w:r>
      <w:r w:rsidRPr="00E03855">
        <w:rPr>
          <w:rFonts w:ascii="Times" w:eastAsia="Times New Roman" w:hAnsi="Times" w:cs="Times"/>
          <w:color w:val="000000"/>
          <w:sz w:val="24"/>
          <w:szCs w:val="24"/>
          <w:lang w:eastAsia="hu-HU"/>
        </w:rPr>
        <w:instrText xml:space="preserve"> HYPERLINK "file:///C:\\Users\\akormendi\\Desktop\\2016.%20janu%C3%A1r%201-j%C3%A9t%C5%91l%20dok\\%C3%96nkorm%C3%A1nyzati%20rendelett%C3%A1r.html" \l "_ftnref_12" \o "" </w:instrText>
      </w:r>
      <w:r w:rsidRPr="00E03855">
        <w:rPr>
          <w:rFonts w:ascii="Times" w:eastAsia="Times New Roman" w:hAnsi="Times" w:cs="Times"/>
          <w:color w:val="000000"/>
          <w:sz w:val="24"/>
          <w:szCs w:val="24"/>
          <w:lang w:eastAsia="hu-HU"/>
        </w:rPr>
        <w:fldChar w:fldCharType="separate"/>
      </w:r>
      <w:r w:rsidRPr="00E03855">
        <w:rPr>
          <w:rFonts w:ascii="Times" w:eastAsia="Times New Roman" w:hAnsi="Times" w:cs="Times"/>
          <w:color w:val="0000FF"/>
          <w:sz w:val="24"/>
          <w:szCs w:val="24"/>
          <w:u w:val="single"/>
          <w:vertAlign w:val="superscript"/>
          <w:lang w:eastAsia="hu-HU"/>
        </w:rPr>
        <w:t>[12]</w:t>
      </w:r>
      <w:r w:rsidRPr="00E03855">
        <w:rPr>
          <w:rFonts w:ascii="Times" w:eastAsia="Times New Roman" w:hAnsi="Times" w:cs="Times"/>
          <w:color w:val="000000"/>
          <w:sz w:val="24"/>
          <w:szCs w:val="24"/>
          <w:lang w:eastAsia="hu-HU"/>
        </w:rPr>
        <w:fldChar w:fldCharType="end"/>
      </w:r>
      <w:bookmarkEnd w:id="27"/>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Beemelte a 9/2013. (II.28.) önkormányzati rendelet 5.§-a</w:t>
      </w:r>
    </w:p>
    <w:bookmarkStart w:id="28" w:name="_ftn_13"/>
    <w:p w:rsidR="00E03855" w:rsidRPr="00E03855" w:rsidRDefault="00E03855" w:rsidP="00E03855">
      <w:pPr>
        <w:spacing w:after="0" w:line="240" w:lineRule="auto"/>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fldChar w:fldCharType="begin"/>
      </w:r>
      <w:r w:rsidRPr="00E03855">
        <w:rPr>
          <w:rFonts w:ascii="Times" w:eastAsia="Times New Roman" w:hAnsi="Times" w:cs="Times"/>
          <w:color w:val="000000"/>
          <w:sz w:val="24"/>
          <w:szCs w:val="24"/>
          <w:lang w:eastAsia="hu-HU"/>
        </w:rPr>
        <w:instrText xml:space="preserve"> HYPERLINK "file:///C:\\Users\\akormendi\\Desktop\\2016.%20janu%C3%A1r%201-j%C3%A9t%C5%91l%20dok\\%C3%96nkorm%C3%A1nyzati%20rendelett%C3%A1r.html" \l "_ftnref_13" \o "" </w:instrText>
      </w:r>
      <w:r w:rsidRPr="00E03855">
        <w:rPr>
          <w:rFonts w:ascii="Times" w:eastAsia="Times New Roman" w:hAnsi="Times" w:cs="Times"/>
          <w:color w:val="000000"/>
          <w:sz w:val="24"/>
          <w:szCs w:val="24"/>
          <w:lang w:eastAsia="hu-HU"/>
        </w:rPr>
        <w:fldChar w:fldCharType="separate"/>
      </w:r>
      <w:r w:rsidRPr="00E03855">
        <w:rPr>
          <w:rFonts w:ascii="Times" w:eastAsia="Times New Roman" w:hAnsi="Times" w:cs="Times"/>
          <w:color w:val="0000FF"/>
          <w:sz w:val="24"/>
          <w:szCs w:val="24"/>
          <w:u w:val="single"/>
          <w:vertAlign w:val="superscript"/>
          <w:lang w:eastAsia="hu-HU"/>
        </w:rPr>
        <w:t>[13]</w:t>
      </w:r>
      <w:r w:rsidRPr="00E03855">
        <w:rPr>
          <w:rFonts w:ascii="Times" w:eastAsia="Times New Roman" w:hAnsi="Times" w:cs="Times"/>
          <w:color w:val="000000"/>
          <w:sz w:val="24"/>
          <w:szCs w:val="24"/>
          <w:lang w:eastAsia="hu-HU"/>
        </w:rPr>
        <w:fldChar w:fldCharType="end"/>
      </w:r>
      <w:bookmarkEnd w:id="28"/>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Hatályon kívül helyezte a 24/2013. (V.30.) önkormányzati rendelet 2.§-a</w:t>
      </w:r>
    </w:p>
    <w:bookmarkStart w:id="29" w:name="_ftn_14"/>
    <w:p w:rsidR="00E03855" w:rsidRPr="00E03855" w:rsidRDefault="00E03855" w:rsidP="00E03855">
      <w:pPr>
        <w:spacing w:after="0" w:line="240" w:lineRule="auto"/>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fldChar w:fldCharType="begin"/>
      </w:r>
      <w:r w:rsidRPr="00E03855">
        <w:rPr>
          <w:rFonts w:ascii="Times" w:eastAsia="Times New Roman" w:hAnsi="Times" w:cs="Times"/>
          <w:color w:val="000000"/>
          <w:sz w:val="24"/>
          <w:szCs w:val="24"/>
          <w:lang w:eastAsia="hu-HU"/>
        </w:rPr>
        <w:instrText xml:space="preserve"> HYPERLINK "file:///C:\\Users\\akormendi\\Desktop\\2016.%20janu%C3%A1r%201-j%C3%A9t%C5%91l%20dok\\%C3%96nkorm%C3%A1nyzati%20rendelett%C3%A1r.html" \l "_ftnref_14" \o "" </w:instrText>
      </w:r>
      <w:r w:rsidRPr="00E03855">
        <w:rPr>
          <w:rFonts w:ascii="Times" w:eastAsia="Times New Roman" w:hAnsi="Times" w:cs="Times"/>
          <w:color w:val="000000"/>
          <w:sz w:val="24"/>
          <w:szCs w:val="24"/>
          <w:lang w:eastAsia="hu-HU"/>
        </w:rPr>
        <w:fldChar w:fldCharType="separate"/>
      </w:r>
      <w:r w:rsidRPr="00E03855">
        <w:rPr>
          <w:rFonts w:ascii="Times" w:eastAsia="Times New Roman" w:hAnsi="Times" w:cs="Times"/>
          <w:color w:val="0000FF"/>
          <w:sz w:val="24"/>
          <w:szCs w:val="24"/>
          <w:u w:val="single"/>
          <w:vertAlign w:val="superscript"/>
          <w:lang w:eastAsia="hu-HU"/>
        </w:rPr>
        <w:t>[14]</w:t>
      </w:r>
      <w:r w:rsidRPr="00E03855">
        <w:rPr>
          <w:rFonts w:ascii="Times" w:eastAsia="Times New Roman" w:hAnsi="Times" w:cs="Times"/>
          <w:color w:val="000000"/>
          <w:sz w:val="24"/>
          <w:szCs w:val="24"/>
          <w:lang w:eastAsia="hu-HU"/>
        </w:rPr>
        <w:fldChar w:fldCharType="end"/>
      </w:r>
      <w:bookmarkEnd w:id="29"/>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Hatályon kívül helyezte a 9/2013. (II.28.) önkormányzati rendelet 7:§-a</w:t>
      </w:r>
    </w:p>
    <w:bookmarkStart w:id="30" w:name="_ftn_17"/>
    <w:p w:rsidR="00E03855" w:rsidRPr="00E03855" w:rsidRDefault="00E03855" w:rsidP="00E03855">
      <w:pPr>
        <w:spacing w:after="0" w:line="240" w:lineRule="auto"/>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fldChar w:fldCharType="begin"/>
      </w:r>
      <w:r w:rsidRPr="00E03855">
        <w:rPr>
          <w:rFonts w:ascii="Times" w:eastAsia="Times New Roman" w:hAnsi="Times" w:cs="Times"/>
          <w:color w:val="000000"/>
          <w:sz w:val="24"/>
          <w:szCs w:val="24"/>
          <w:lang w:eastAsia="hu-HU"/>
        </w:rPr>
        <w:instrText xml:space="preserve"> HYPERLINK "file:///C:\\Users\\akormendi\\Desktop\\2016.%20janu%C3%A1r%201-j%C3%A9t%C5%91l%20dok\\%C3%96nkorm%C3%A1nyzati%20rendelett%C3%A1r.html" \l "_ftnref_17" \o "" </w:instrText>
      </w:r>
      <w:r w:rsidRPr="00E03855">
        <w:rPr>
          <w:rFonts w:ascii="Times" w:eastAsia="Times New Roman" w:hAnsi="Times" w:cs="Times"/>
          <w:color w:val="000000"/>
          <w:sz w:val="24"/>
          <w:szCs w:val="24"/>
          <w:lang w:eastAsia="hu-HU"/>
        </w:rPr>
        <w:fldChar w:fldCharType="separate"/>
      </w:r>
      <w:r w:rsidRPr="00E03855">
        <w:rPr>
          <w:rFonts w:ascii="Times" w:eastAsia="Times New Roman" w:hAnsi="Times" w:cs="Times"/>
          <w:color w:val="0000FF"/>
          <w:sz w:val="24"/>
          <w:szCs w:val="24"/>
          <w:u w:val="single"/>
          <w:vertAlign w:val="superscript"/>
          <w:lang w:eastAsia="hu-HU"/>
        </w:rPr>
        <w:t>[15]</w:t>
      </w:r>
      <w:r w:rsidRPr="00E03855">
        <w:rPr>
          <w:rFonts w:ascii="Times" w:eastAsia="Times New Roman" w:hAnsi="Times" w:cs="Times"/>
          <w:color w:val="000000"/>
          <w:sz w:val="24"/>
          <w:szCs w:val="24"/>
          <w:lang w:eastAsia="hu-HU"/>
        </w:rPr>
        <w:fldChar w:fldCharType="end"/>
      </w:r>
      <w:bookmarkEnd w:id="30"/>
    </w:p>
    <w:p w:rsidR="00E03855" w:rsidRPr="00E03855" w:rsidRDefault="00E03855" w:rsidP="00E03855">
      <w:pPr>
        <w:spacing w:after="20" w:line="240" w:lineRule="auto"/>
        <w:ind w:firstLine="180"/>
        <w:jc w:val="both"/>
        <w:rPr>
          <w:rFonts w:ascii="Times" w:eastAsia="Times New Roman" w:hAnsi="Times" w:cs="Times"/>
          <w:color w:val="000000"/>
          <w:sz w:val="24"/>
          <w:szCs w:val="24"/>
          <w:lang w:eastAsia="hu-HU"/>
        </w:rPr>
      </w:pPr>
      <w:r w:rsidRPr="00E03855">
        <w:rPr>
          <w:rFonts w:ascii="Times" w:eastAsia="Times New Roman" w:hAnsi="Times" w:cs="Times"/>
          <w:color w:val="000000"/>
          <w:sz w:val="24"/>
          <w:szCs w:val="24"/>
          <w:lang w:eastAsia="hu-HU"/>
        </w:rPr>
        <w:t>Módosította a 39/2011. (XI.28.), a 10/2012. (III.21.) önkormányzati rendelet, a 9/2013. (II.28.) önkormányzati rendelet 6.§-a, a 9/2014. (II.28.) önkormányzati rendelet 6.§-a, a 6/2015. (II.27.) önkormányzati rendelet 1.§-a</w:t>
      </w:r>
    </w:p>
    <w:p w:rsidR="00E03855" w:rsidRPr="00E03855" w:rsidRDefault="00E03855" w:rsidP="00E03855">
      <w:pPr>
        <w:spacing w:after="0" w:line="240" w:lineRule="auto"/>
        <w:rPr>
          <w:rFonts w:ascii="Times New Roman" w:eastAsia="Times New Roman" w:hAnsi="Times New Roman" w:cs="Times New Roman"/>
          <w:sz w:val="24"/>
          <w:szCs w:val="24"/>
          <w:lang w:eastAsia="hu-HU"/>
        </w:rPr>
      </w:pPr>
      <w:r w:rsidRPr="00E03855">
        <w:rPr>
          <w:rFonts w:ascii="Times" w:eastAsia="Times New Roman" w:hAnsi="Times" w:cs="Times"/>
          <w:color w:val="000000"/>
          <w:sz w:val="24"/>
          <w:szCs w:val="24"/>
          <w:lang w:eastAsia="hu-HU"/>
        </w:rPr>
        <w:br/>
      </w:r>
    </w:p>
    <w:p w:rsidR="00903CBC" w:rsidRDefault="00903CBC"/>
    <w:sectPr w:rsidR="00903CB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9F4" w:rsidRDefault="003519F4" w:rsidP="00540B27">
      <w:pPr>
        <w:spacing w:after="0" w:line="240" w:lineRule="auto"/>
      </w:pPr>
      <w:r>
        <w:separator/>
      </w:r>
    </w:p>
  </w:endnote>
  <w:endnote w:type="continuationSeparator" w:id="0">
    <w:p w:rsidR="003519F4" w:rsidRDefault="003519F4" w:rsidP="00540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9F4" w:rsidRDefault="003519F4" w:rsidP="00540B27">
      <w:pPr>
        <w:spacing w:after="0" w:line="240" w:lineRule="auto"/>
      </w:pPr>
      <w:r>
        <w:separator/>
      </w:r>
    </w:p>
  </w:footnote>
  <w:footnote w:type="continuationSeparator" w:id="0">
    <w:p w:rsidR="003519F4" w:rsidRDefault="003519F4" w:rsidP="00540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27" w:rsidRDefault="00540B27">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855"/>
    <w:rsid w:val="003519F4"/>
    <w:rsid w:val="00534477"/>
    <w:rsid w:val="00540B27"/>
    <w:rsid w:val="00903CBC"/>
    <w:rsid w:val="00A046CD"/>
    <w:rsid w:val="00E038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2ACC5-266A-47B7-AB95-5AEA14270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link w:val="Cmsor2Char"/>
    <w:uiPriority w:val="9"/>
    <w:qFormat/>
    <w:rsid w:val="00E03855"/>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E03855"/>
    <w:rPr>
      <w:rFonts w:ascii="Times New Roman" w:eastAsia="Times New Roman" w:hAnsi="Times New Roman" w:cs="Times New Roman"/>
      <w:b/>
      <w:bCs/>
      <w:sz w:val="36"/>
      <w:szCs w:val="36"/>
      <w:lang w:eastAsia="hu-HU"/>
    </w:rPr>
  </w:style>
  <w:style w:type="numbering" w:customStyle="1" w:styleId="Nemlista1">
    <w:name w:val="Nem lista1"/>
    <w:next w:val="Nemlista"/>
    <w:uiPriority w:val="99"/>
    <w:semiHidden/>
    <w:unhideWhenUsed/>
    <w:rsid w:val="00E03855"/>
  </w:style>
  <w:style w:type="paragraph" w:styleId="NormlWeb">
    <w:name w:val="Normal (Web)"/>
    <w:basedOn w:val="Norml"/>
    <w:uiPriority w:val="99"/>
    <w:semiHidden/>
    <w:unhideWhenUsed/>
    <w:rsid w:val="00E0385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E03855"/>
    <w:rPr>
      <w:b/>
      <w:bCs/>
    </w:rPr>
  </w:style>
  <w:style w:type="character" w:customStyle="1" w:styleId="apple-converted-space">
    <w:name w:val="apple-converted-space"/>
    <w:basedOn w:val="Bekezdsalapbettpusa"/>
    <w:rsid w:val="00E03855"/>
  </w:style>
  <w:style w:type="character" w:styleId="Hiperhivatkozs">
    <w:name w:val="Hyperlink"/>
    <w:basedOn w:val="Bekezdsalapbettpusa"/>
    <w:uiPriority w:val="99"/>
    <w:semiHidden/>
    <w:unhideWhenUsed/>
    <w:rsid w:val="00E03855"/>
    <w:rPr>
      <w:color w:val="0000FF"/>
      <w:u w:val="single"/>
    </w:rPr>
  </w:style>
  <w:style w:type="character" w:styleId="Mrltotthiperhivatkozs">
    <w:name w:val="FollowedHyperlink"/>
    <w:basedOn w:val="Bekezdsalapbettpusa"/>
    <w:uiPriority w:val="99"/>
    <w:semiHidden/>
    <w:unhideWhenUsed/>
    <w:rsid w:val="00E03855"/>
    <w:rPr>
      <w:color w:val="800080"/>
      <w:u w:val="single"/>
    </w:rPr>
  </w:style>
  <w:style w:type="paragraph" w:styleId="lfej">
    <w:name w:val="header"/>
    <w:basedOn w:val="Norml"/>
    <w:link w:val="lfejChar"/>
    <w:uiPriority w:val="99"/>
    <w:unhideWhenUsed/>
    <w:rsid w:val="00540B27"/>
    <w:pPr>
      <w:tabs>
        <w:tab w:val="center" w:pos="4536"/>
        <w:tab w:val="right" w:pos="9072"/>
      </w:tabs>
      <w:spacing w:after="0" w:line="240" w:lineRule="auto"/>
    </w:pPr>
  </w:style>
  <w:style w:type="character" w:customStyle="1" w:styleId="lfejChar">
    <w:name w:val="Élőfej Char"/>
    <w:basedOn w:val="Bekezdsalapbettpusa"/>
    <w:link w:val="lfej"/>
    <w:uiPriority w:val="99"/>
    <w:rsid w:val="00540B27"/>
  </w:style>
  <w:style w:type="paragraph" w:styleId="llb">
    <w:name w:val="footer"/>
    <w:basedOn w:val="Norml"/>
    <w:link w:val="llbChar"/>
    <w:uiPriority w:val="99"/>
    <w:unhideWhenUsed/>
    <w:rsid w:val="00540B27"/>
    <w:pPr>
      <w:tabs>
        <w:tab w:val="center" w:pos="4536"/>
        <w:tab w:val="right" w:pos="9072"/>
      </w:tabs>
      <w:spacing w:after="0" w:line="240" w:lineRule="auto"/>
    </w:pPr>
  </w:style>
  <w:style w:type="character" w:customStyle="1" w:styleId="llbChar">
    <w:name w:val="Élőláb Char"/>
    <w:basedOn w:val="Bekezdsalapbettpusa"/>
    <w:link w:val="llb"/>
    <w:uiPriority w:val="99"/>
    <w:rsid w:val="00540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075919">
      <w:bodyDiv w:val="1"/>
      <w:marLeft w:val="0"/>
      <w:marRight w:val="0"/>
      <w:marTop w:val="0"/>
      <w:marBottom w:val="0"/>
      <w:divBdr>
        <w:top w:val="none" w:sz="0" w:space="0" w:color="auto"/>
        <w:left w:val="none" w:sz="0" w:space="0" w:color="auto"/>
        <w:bottom w:val="none" w:sz="0" w:space="0" w:color="auto"/>
        <w:right w:val="none" w:sz="0" w:space="0" w:color="auto"/>
      </w:divBdr>
      <w:divsChild>
        <w:div w:id="1007754992">
          <w:marLeft w:val="0"/>
          <w:marRight w:val="0"/>
          <w:marTop w:val="160"/>
          <w:marBottom w:val="80"/>
          <w:divBdr>
            <w:top w:val="none" w:sz="0" w:space="0" w:color="auto"/>
            <w:left w:val="none" w:sz="0" w:space="0" w:color="auto"/>
            <w:bottom w:val="none" w:sz="0" w:space="0" w:color="auto"/>
            <w:right w:val="none" w:sz="0" w:space="0" w:color="auto"/>
          </w:divBdr>
        </w:div>
        <w:div w:id="3478932">
          <w:marLeft w:val="0"/>
          <w:marRight w:val="0"/>
          <w:marTop w:val="0"/>
          <w:marBottom w:val="320"/>
          <w:divBdr>
            <w:top w:val="none" w:sz="0" w:space="0" w:color="auto"/>
            <w:left w:val="none" w:sz="0" w:space="0" w:color="auto"/>
            <w:bottom w:val="none" w:sz="0" w:space="0" w:color="auto"/>
            <w:right w:val="none" w:sz="0" w:space="0" w:color="auto"/>
          </w:divBdr>
        </w:div>
        <w:div w:id="460152457">
          <w:marLeft w:val="0"/>
          <w:marRight w:val="0"/>
          <w:marTop w:val="0"/>
          <w:marBottom w:val="0"/>
          <w:divBdr>
            <w:top w:val="none" w:sz="0" w:space="0" w:color="auto"/>
            <w:left w:val="none" w:sz="0" w:space="0" w:color="auto"/>
            <w:bottom w:val="none" w:sz="0" w:space="0" w:color="auto"/>
            <w:right w:val="none" w:sz="0" w:space="0" w:color="auto"/>
          </w:divBdr>
        </w:div>
        <w:div w:id="62996209">
          <w:marLeft w:val="0"/>
          <w:marRight w:val="0"/>
          <w:marTop w:val="0"/>
          <w:marBottom w:val="0"/>
          <w:divBdr>
            <w:top w:val="none" w:sz="0" w:space="0" w:color="auto"/>
            <w:left w:val="none" w:sz="0" w:space="0" w:color="auto"/>
            <w:bottom w:val="none" w:sz="0" w:space="0" w:color="auto"/>
            <w:right w:val="none" w:sz="0" w:space="0" w:color="auto"/>
          </w:divBdr>
          <w:divsChild>
            <w:div w:id="2045520413">
              <w:marLeft w:val="0"/>
              <w:marRight w:val="0"/>
              <w:marTop w:val="0"/>
              <w:marBottom w:val="0"/>
              <w:divBdr>
                <w:top w:val="none" w:sz="0" w:space="0" w:color="auto"/>
                <w:left w:val="none" w:sz="0" w:space="0" w:color="auto"/>
                <w:bottom w:val="none" w:sz="0" w:space="0" w:color="auto"/>
                <w:right w:val="none" w:sz="0" w:space="0" w:color="auto"/>
              </w:divBdr>
            </w:div>
            <w:div w:id="1018966241">
              <w:marLeft w:val="0"/>
              <w:marRight w:val="0"/>
              <w:marTop w:val="0"/>
              <w:marBottom w:val="0"/>
              <w:divBdr>
                <w:top w:val="none" w:sz="0" w:space="0" w:color="auto"/>
                <w:left w:val="none" w:sz="0" w:space="0" w:color="auto"/>
                <w:bottom w:val="none" w:sz="0" w:space="0" w:color="auto"/>
                <w:right w:val="none" w:sz="0" w:space="0" w:color="auto"/>
              </w:divBdr>
            </w:div>
            <w:div w:id="1096558820">
              <w:marLeft w:val="0"/>
              <w:marRight w:val="0"/>
              <w:marTop w:val="0"/>
              <w:marBottom w:val="0"/>
              <w:divBdr>
                <w:top w:val="none" w:sz="0" w:space="0" w:color="auto"/>
                <w:left w:val="none" w:sz="0" w:space="0" w:color="auto"/>
                <w:bottom w:val="none" w:sz="0" w:space="0" w:color="auto"/>
                <w:right w:val="none" w:sz="0" w:space="0" w:color="auto"/>
              </w:divBdr>
            </w:div>
            <w:div w:id="1019355003">
              <w:marLeft w:val="0"/>
              <w:marRight w:val="0"/>
              <w:marTop w:val="0"/>
              <w:marBottom w:val="0"/>
              <w:divBdr>
                <w:top w:val="none" w:sz="0" w:space="0" w:color="auto"/>
                <w:left w:val="none" w:sz="0" w:space="0" w:color="auto"/>
                <w:bottom w:val="none" w:sz="0" w:space="0" w:color="auto"/>
                <w:right w:val="none" w:sz="0" w:space="0" w:color="auto"/>
              </w:divBdr>
            </w:div>
            <w:div w:id="1089692161">
              <w:marLeft w:val="0"/>
              <w:marRight w:val="0"/>
              <w:marTop w:val="0"/>
              <w:marBottom w:val="0"/>
              <w:divBdr>
                <w:top w:val="none" w:sz="0" w:space="0" w:color="auto"/>
                <w:left w:val="none" w:sz="0" w:space="0" w:color="auto"/>
                <w:bottom w:val="none" w:sz="0" w:space="0" w:color="auto"/>
                <w:right w:val="none" w:sz="0" w:space="0" w:color="auto"/>
              </w:divBdr>
            </w:div>
            <w:div w:id="1630547403">
              <w:marLeft w:val="0"/>
              <w:marRight w:val="0"/>
              <w:marTop w:val="0"/>
              <w:marBottom w:val="0"/>
              <w:divBdr>
                <w:top w:val="none" w:sz="0" w:space="0" w:color="auto"/>
                <w:left w:val="none" w:sz="0" w:space="0" w:color="auto"/>
                <w:bottom w:val="none" w:sz="0" w:space="0" w:color="auto"/>
                <w:right w:val="none" w:sz="0" w:space="0" w:color="auto"/>
              </w:divBdr>
            </w:div>
            <w:div w:id="1741252442">
              <w:marLeft w:val="0"/>
              <w:marRight w:val="0"/>
              <w:marTop w:val="0"/>
              <w:marBottom w:val="0"/>
              <w:divBdr>
                <w:top w:val="none" w:sz="0" w:space="0" w:color="auto"/>
                <w:left w:val="none" w:sz="0" w:space="0" w:color="auto"/>
                <w:bottom w:val="none" w:sz="0" w:space="0" w:color="auto"/>
                <w:right w:val="none" w:sz="0" w:space="0" w:color="auto"/>
              </w:divBdr>
            </w:div>
            <w:div w:id="27029441">
              <w:marLeft w:val="0"/>
              <w:marRight w:val="0"/>
              <w:marTop w:val="0"/>
              <w:marBottom w:val="0"/>
              <w:divBdr>
                <w:top w:val="none" w:sz="0" w:space="0" w:color="auto"/>
                <w:left w:val="none" w:sz="0" w:space="0" w:color="auto"/>
                <w:bottom w:val="none" w:sz="0" w:space="0" w:color="auto"/>
                <w:right w:val="none" w:sz="0" w:space="0" w:color="auto"/>
              </w:divBdr>
            </w:div>
            <w:div w:id="1893153962">
              <w:marLeft w:val="0"/>
              <w:marRight w:val="0"/>
              <w:marTop w:val="0"/>
              <w:marBottom w:val="0"/>
              <w:divBdr>
                <w:top w:val="none" w:sz="0" w:space="0" w:color="auto"/>
                <w:left w:val="none" w:sz="0" w:space="0" w:color="auto"/>
                <w:bottom w:val="none" w:sz="0" w:space="0" w:color="auto"/>
                <w:right w:val="none" w:sz="0" w:space="0" w:color="auto"/>
              </w:divBdr>
            </w:div>
            <w:div w:id="1732339936">
              <w:marLeft w:val="0"/>
              <w:marRight w:val="0"/>
              <w:marTop w:val="0"/>
              <w:marBottom w:val="0"/>
              <w:divBdr>
                <w:top w:val="none" w:sz="0" w:space="0" w:color="auto"/>
                <w:left w:val="none" w:sz="0" w:space="0" w:color="auto"/>
                <w:bottom w:val="none" w:sz="0" w:space="0" w:color="auto"/>
                <w:right w:val="none" w:sz="0" w:space="0" w:color="auto"/>
              </w:divBdr>
            </w:div>
            <w:div w:id="2144032184">
              <w:marLeft w:val="0"/>
              <w:marRight w:val="0"/>
              <w:marTop w:val="0"/>
              <w:marBottom w:val="0"/>
              <w:divBdr>
                <w:top w:val="none" w:sz="0" w:space="0" w:color="auto"/>
                <w:left w:val="none" w:sz="0" w:space="0" w:color="auto"/>
                <w:bottom w:val="none" w:sz="0" w:space="0" w:color="auto"/>
                <w:right w:val="none" w:sz="0" w:space="0" w:color="auto"/>
              </w:divBdr>
            </w:div>
            <w:div w:id="243757663">
              <w:marLeft w:val="0"/>
              <w:marRight w:val="0"/>
              <w:marTop w:val="0"/>
              <w:marBottom w:val="0"/>
              <w:divBdr>
                <w:top w:val="none" w:sz="0" w:space="0" w:color="auto"/>
                <w:left w:val="none" w:sz="0" w:space="0" w:color="auto"/>
                <w:bottom w:val="none" w:sz="0" w:space="0" w:color="auto"/>
                <w:right w:val="none" w:sz="0" w:space="0" w:color="auto"/>
              </w:divBdr>
            </w:div>
            <w:div w:id="1147550720">
              <w:marLeft w:val="0"/>
              <w:marRight w:val="0"/>
              <w:marTop w:val="0"/>
              <w:marBottom w:val="0"/>
              <w:divBdr>
                <w:top w:val="none" w:sz="0" w:space="0" w:color="auto"/>
                <w:left w:val="none" w:sz="0" w:space="0" w:color="auto"/>
                <w:bottom w:val="none" w:sz="0" w:space="0" w:color="auto"/>
                <w:right w:val="none" w:sz="0" w:space="0" w:color="auto"/>
              </w:divBdr>
            </w:div>
            <w:div w:id="1841919274">
              <w:marLeft w:val="0"/>
              <w:marRight w:val="0"/>
              <w:marTop w:val="0"/>
              <w:marBottom w:val="0"/>
              <w:divBdr>
                <w:top w:val="none" w:sz="0" w:space="0" w:color="auto"/>
                <w:left w:val="none" w:sz="0" w:space="0" w:color="auto"/>
                <w:bottom w:val="none" w:sz="0" w:space="0" w:color="auto"/>
                <w:right w:val="none" w:sz="0" w:space="0" w:color="auto"/>
              </w:divBdr>
            </w:div>
            <w:div w:id="12504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30</Pages>
  <Words>5800</Words>
  <Characters>40026</Characters>
  <Application>Microsoft Office Word</Application>
  <DocSecurity>0</DocSecurity>
  <Lines>333</Lines>
  <Paragraphs>91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Körmendi Andrásné</dc:creator>
  <cp:keywords/>
  <dc:description/>
  <cp:lastModifiedBy>Körmendi Andrásné</cp:lastModifiedBy>
  <cp:revision>2</cp:revision>
  <cp:lastPrinted>2016-01-19T12:45:00Z</cp:lastPrinted>
  <dcterms:created xsi:type="dcterms:W3CDTF">2016-01-19T12:02:00Z</dcterms:created>
  <dcterms:modified xsi:type="dcterms:W3CDTF">2016-01-19T12:45:00Z</dcterms:modified>
</cp:coreProperties>
</file>