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16" w:rsidRPr="000C4767" w:rsidRDefault="00207C16" w:rsidP="00207C16">
      <w:pPr>
        <w:jc w:val="center"/>
        <w:outlineLvl w:val="0"/>
        <w:rPr>
          <w:b/>
        </w:rPr>
      </w:pPr>
      <w:r w:rsidRPr="000C4767">
        <w:rPr>
          <w:b/>
        </w:rPr>
        <w:t xml:space="preserve">KÖZVILÁGÍTÁSI, VALAMINT </w:t>
      </w:r>
      <w:r w:rsidRPr="000C4767">
        <w:rPr>
          <w:b/>
          <w:color w:val="000000"/>
        </w:rPr>
        <w:t xml:space="preserve">TÉR </w:t>
      </w:r>
      <w:r>
        <w:rPr>
          <w:b/>
          <w:color w:val="000000"/>
        </w:rPr>
        <w:t>–</w:t>
      </w:r>
      <w:r w:rsidRPr="000C4767">
        <w:rPr>
          <w:b/>
          <w:color w:val="000000"/>
        </w:rPr>
        <w:t xml:space="preserve"> ÉS DÍSZVILÁGÍTÁSI </w:t>
      </w:r>
      <w:r w:rsidRPr="000C4767">
        <w:rPr>
          <w:b/>
        </w:rPr>
        <w:t>BERENDEZÉSEK ÜZEMELTETÉSÉRŐL, KARBANTARTÁSÁRÓL</w:t>
      </w:r>
    </w:p>
    <w:p w:rsidR="00207C16" w:rsidRPr="000C4767" w:rsidRDefault="00207C16" w:rsidP="00207C16">
      <w:pPr>
        <w:jc w:val="center"/>
        <w:outlineLvl w:val="0"/>
        <w:rPr>
          <w:b/>
        </w:rPr>
      </w:pPr>
      <w:r w:rsidRPr="000C4767">
        <w:rPr>
          <w:b/>
        </w:rPr>
        <w:t>SZÓLÓ SZERZŐDÉS</w:t>
      </w:r>
    </w:p>
    <w:p w:rsidR="00207C16" w:rsidRDefault="00207C16" w:rsidP="00207C16"/>
    <w:p w:rsidR="00207C16" w:rsidRPr="000C4767" w:rsidRDefault="00207C16" w:rsidP="00207C16"/>
    <w:p w:rsidR="00207C16" w:rsidRPr="000C4767" w:rsidRDefault="00207C16" w:rsidP="00207C16">
      <w:pPr>
        <w:jc w:val="both"/>
        <w:rPr>
          <w:bCs/>
        </w:rPr>
      </w:pPr>
      <w:r w:rsidRPr="000C4767">
        <w:rPr>
          <w:bCs/>
        </w:rPr>
        <w:t>mely létrejött</w:t>
      </w:r>
      <w:r>
        <w:rPr>
          <w:bCs/>
        </w:rPr>
        <w:t xml:space="preserve"> </w:t>
      </w:r>
      <w:r w:rsidRPr="000C4767">
        <w:rPr>
          <w:bCs/>
        </w:rPr>
        <w:t xml:space="preserve">egyrészről  </w:t>
      </w:r>
    </w:p>
    <w:p w:rsidR="00207C16" w:rsidRPr="000C4767" w:rsidRDefault="00E51158" w:rsidP="00207C16">
      <w:r>
        <w:rPr>
          <w:b/>
        </w:rPr>
        <w:t>Martfű</w:t>
      </w:r>
      <w:r w:rsidR="00207C16" w:rsidRPr="000C4767">
        <w:rPr>
          <w:b/>
        </w:rPr>
        <w:t xml:space="preserve"> Város Önkormányzata</w:t>
      </w:r>
      <w:r w:rsidR="00207C16" w:rsidRPr="000C4767">
        <w:t xml:space="preserve"> (továbbiakban</w:t>
      </w:r>
      <w:r w:rsidR="00207C16" w:rsidRPr="000C4767">
        <w:rPr>
          <w:b/>
        </w:rPr>
        <w:t>: Önkormányzat</w:t>
      </w:r>
      <w:r w:rsidR="00207C16" w:rsidRPr="000C4767">
        <w:t>)</w:t>
      </w:r>
    </w:p>
    <w:p w:rsidR="00207C16" w:rsidRPr="000C4767" w:rsidRDefault="00207C16" w:rsidP="00207C16">
      <w:pPr>
        <w:rPr>
          <w:bCs/>
        </w:rPr>
      </w:pPr>
      <w:r w:rsidRPr="000C4767">
        <w:rPr>
          <w:bCs/>
        </w:rPr>
        <w:t>cí</w:t>
      </w:r>
      <w:r>
        <w:rPr>
          <w:bCs/>
        </w:rPr>
        <w:t xml:space="preserve">me: </w:t>
      </w:r>
      <w:r w:rsidR="00E51158">
        <w:rPr>
          <w:bCs/>
        </w:rPr>
        <w:t>5435 Martfű, Szent István tér 1.</w:t>
      </w:r>
    </w:p>
    <w:p w:rsidR="00207C16" w:rsidRPr="000C4767" w:rsidRDefault="00207C16" w:rsidP="00207C16">
      <w:pPr>
        <w:rPr>
          <w:bCs/>
        </w:rPr>
      </w:pPr>
      <w:r w:rsidRPr="000C4767">
        <w:rPr>
          <w:bCs/>
        </w:rPr>
        <w:t>adószáma:</w:t>
      </w:r>
      <w:r>
        <w:rPr>
          <w:bCs/>
        </w:rPr>
        <w:t xml:space="preserve"> </w:t>
      </w:r>
      <w:r w:rsidR="00341393">
        <w:rPr>
          <w:bCs/>
        </w:rPr>
        <w:t>15733012-2-16</w:t>
      </w:r>
    </w:p>
    <w:p w:rsidR="00207C16" w:rsidRPr="000C4767" w:rsidRDefault="00207C16" w:rsidP="00207C16">
      <w:pPr>
        <w:rPr>
          <w:bCs/>
        </w:rPr>
      </w:pPr>
      <w:r w:rsidRPr="000C4767">
        <w:rPr>
          <w:bCs/>
        </w:rPr>
        <w:t>képviseleté</w:t>
      </w:r>
      <w:r>
        <w:rPr>
          <w:bCs/>
        </w:rPr>
        <w:t xml:space="preserve">ben: </w:t>
      </w:r>
      <w:r w:rsidR="00E51158">
        <w:rPr>
          <w:bCs/>
        </w:rPr>
        <w:t>Dr. Papp Antal</w:t>
      </w:r>
      <w:r>
        <w:rPr>
          <w:bCs/>
        </w:rPr>
        <w:t xml:space="preserve"> polgármester </w:t>
      </w:r>
    </w:p>
    <w:p w:rsidR="00207C16" w:rsidRPr="000C4767" w:rsidRDefault="00207C16" w:rsidP="00207C16">
      <w:pPr>
        <w:rPr>
          <w:bCs/>
        </w:rPr>
      </w:pPr>
    </w:p>
    <w:p w:rsidR="00207C16" w:rsidRPr="000C4767" w:rsidRDefault="00207C16" w:rsidP="00207C16">
      <w:pPr>
        <w:rPr>
          <w:bCs/>
        </w:rPr>
      </w:pPr>
      <w:r w:rsidRPr="000C4767">
        <w:rPr>
          <w:bCs/>
        </w:rPr>
        <w:t>másrészről</w:t>
      </w:r>
    </w:p>
    <w:p w:rsidR="00207C16" w:rsidRPr="000C4767" w:rsidRDefault="00207C16" w:rsidP="00207C16">
      <w:pPr>
        <w:rPr>
          <w:bCs/>
        </w:rPr>
      </w:pPr>
    </w:p>
    <w:p w:rsidR="00207C16" w:rsidRPr="000C4767" w:rsidRDefault="00D85C27" w:rsidP="00207C16">
      <w:pPr>
        <w:rPr>
          <w:bCs/>
        </w:rPr>
      </w:pPr>
      <w:r>
        <w:rPr>
          <w:b/>
          <w:bCs/>
        </w:rPr>
        <w:t>SISTRADE</w:t>
      </w:r>
      <w:r w:rsidR="00207C16" w:rsidRPr="00BE3E38">
        <w:rPr>
          <w:b/>
          <w:bCs/>
        </w:rPr>
        <w:t xml:space="preserve"> Kft.</w:t>
      </w:r>
      <w:r w:rsidR="00207C16">
        <w:rPr>
          <w:bCs/>
        </w:rPr>
        <w:t xml:space="preserve"> </w:t>
      </w:r>
      <w:r w:rsidR="00207C16" w:rsidRPr="000C4767">
        <w:rPr>
          <w:bCs/>
        </w:rPr>
        <w:t xml:space="preserve">(továbbiakban: </w:t>
      </w:r>
      <w:r w:rsidR="00207C16" w:rsidRPr="000C4767">
        <w:rPr>
          <w:b/>
          <w:bCs/>
        </w:rPr>
        <w:t>Szolgáltató</w:t>
      </w:r>
      <w:r w:rsidR="00207C16" w:rsidRPr="000C4767">
        <w:rPr>
          <w:bCs/>
        </w:rPr>
        <w:t>)</w:t>
      </w:r>
    </w:p>
    <w:p w:rsidR="00207C16" w:rsidRPr="000C4767" w:rsidRDefault="00207C16" w:rsidP="00207C16">
      <w:pPr>
        <w:rPr>
          <w:bCs/>
        </w:rPr>
      </w:pPr>
      <w:r w:rsidRPr="000C4767">
        <w:rPr>
          <w:bCs/>
        </w:rPr>
        <w:t xml:space="preserve">székhelye: </w:t>
      </w:r>
      <w:r w:rsidR="00D85C27">
        <w:rPr>
          <w:bCs/>
        </w:rPr>
        <w:t>7635 Pécs, Székely Bertalan u. 79.</w:t>
      </w:r>
    </w:p>
    <w:p w:rsidR="00207C16" w:rsidRPr="000C4767" w:rsidRDefault="00207C16" w:rsidP="00207C16">
      <w:pPr>
        <w:rPr>
          <w:bCs/>
        </w:rPr>
      </w:pPr>
      <w:r w:rsidRPr="000C4767">
        <w:rPr>
          <w:bCs/>
        </w:rPr>
        <w:t xml:space="preserve">cégjegyzékszáma: </w:t>
      </w:r>
      <w:r w:rsidR="00D85C27">
        <w:rPr>
          <w:bCs/>
        </w:rPr>
        <w:t>02-09-076242</w:t>
      </w:r>
    </w:p>
    <w:p w:rsidR="00207C16" w:rsidRPr="000C4767" w:rsidRDefault="00207C16" w:rsidP="00207C16">
      <w:pPr>
        <w:rPr>
          <w:bCs/>
        </w:rPr>
      </w:pPr>
      <w:r w:rsidRPr="000C4767">
        <w:rPr>
          <w:bCs/>
        </w:rPr>
        <w:t xml:space="preserve">adószáma: </w:t>
      </w:r>
      <w:r w:rsidR="00D85C27">
        <w:rPr>
          <w:bCs/>
        </w:rPr>
        <w:t>22934569-2-02</w:t>
      </w:r>
    </w:p>
    <w:p w:rsidR="00D85C27" w:rsidRDefault="00207C16" w:rsidP="00207C16">
      <w:pPr>
        <w:rPr>
          <w:bCs/>
        </w:rPr>
      </w:pPr>
      <w:r w:rsidRPr="000C4767">
        <w:rPr>
          <w:bCs/>
        </w:rPr>
        <w:t>bankszámláját vezető hitelintézet</w:t>
      </w:r>
      <w:r>
        <w:rPr>
          <w:bCs/>
        </w:rPr>
        <w:t xml:space="preserve"> </w:t>
      </w:r>
      <w:r w:rsidR="00D85C27">
        <w:rPr>
          <w:bCs/>
        </w:rPr>
        <w:t>Raiffeisen</w:t>
      </w:r>
      <w:r>
        <w:rPr>
          <w:bCs/>
        </w:rPr>
        <w:t xml:space="preserve"> Bank</w:t>
      </w:r>
      <w:r w:rsidRPr="000C4767">
        <w:rPr>
          <w:bCs/>
        </w:rPr>
        <w:t xml:space="preserve"> </w:t>
      </w:r>
      <w:r w:rsidR="00D85C27">
        <w:rPr>
          <w:bCs/>
        </w:rPr>
        <w:t xml:space="preserve">Zrt. </w:t>
      </w:r>
      <w:r w:rsidRPr="000C4767">
        <w:rPr>
          <w:bCs/>
        </w:rPr>
        <w:t>és bankszámlaszáma:</w:t>
      </w:r>
      <w:r>
        <w:rPr>
          <w:bCs/>
        </w:rPr>
        <w:t xml:space="preserve"> </w:t>
      </w:r>
      <w:r w:rsidR="00D85C27">
        <w:rPr>
          <w:bCs/>
        </w:rPr>
        <w:t xml:space="preserve">                               12072552 – 01235664 - 00100002</w:t>
      </w:r>
      <w:r w:rsidR="00E950BE">
        <w:rPr>
          <w:bCs/>
        </w:rPr>
        <w:t xml:space="preserve">                         </w:t>
      </w:r>
    </w:p>
    <w:p w:rsidR="00207C16" w:rsidRPr="000C4767" w:rsidRDefault="00207C16" w:rsidP="00207C16">
      <w:pPr>
        <w:rPr>
          <w:bCs/>
        </w:rPr>
      </w:pPr>
      <w:r w:rsidRPr="000C4767">
        <w:rPr>
          <w:bCs/>
        </w:rPr>
        <w:t>képviseletében:</w:t>
      </w:r>
      <w:r>
        <w:rPr>
          <w:bCs/>
        </w:rPr>
        <w:t xml:space="preserve"> </w:t>
      </w:r>
      <w:r w:rsidR="00D85C27">
        <w:rPr>
          <w:bCs/>
        </w:rPr>
        <w:t>dr. Puskás András</w:t>
      </w:r>
      <w:r w:rsidR="00E950BE">
        <w:rPr>
          <w:bCs/>
        </w:rPr>
        <w:t xml:space="preserve"> ügyvezető</w:t>
      </w:r>
    </w:p>
    <w:p w:rsidR="00207C16" w:rsidRPr="000C4767" w:rsidRDefault="00207C16" w:rsidP="00207C16">
      <w:pPr>
        <w:rPr>
          <w:bCs/>
        </w:rPr>
      </w:pPr>
    </w:p>
    <w:p w:rsidR="00207C16" w:rsidRPr="000C4767" w:rsidRDefault="00207C16" w:rsidP="00207C16">
      <w:pPr>
        <w:jc w:val="both"/>
      </w:pPr>
      <w:r w:rsidRPr="000C4767">
        <w:t xml:space="preserve">együttes említésük esetén </w:t>
      </w:r>
      <w:r w:rsidRPr="000C4767">
        <w:rPr>
          <w:b/>
          <w:bCs/>
        </w:rPr>
        <w:t>Felek</w:t>
      </w:r>
      <w:r w:rsidRPr="000C4767">
        <w:t xml:space="preserve"> között </w:t>
      </w:r>
      <w:r w:rsidRPr="000C4767">
        <w:rPr>
          <w:iCs/>
          <w:color w:val="000000"/>
        </w:rPr>
        <w:t>„</w:t>
      </w:r>
      <w:r w:rsidRPr="000C4767">
        <w:t xml:space="preserve">Közvilágítási, valamint </w:t>
      </w:r>
      <w:r w:rsidRPr="000C4767">
        <w:rPr>
          <w:color w:val="000000"/>
        </w:rPr>
        <w:t xml:space="preserve">tér - és díszvilágítási </w:t>
      </w:r>
      <w:r w:rsidRPr="000C4767">
        <w:t>berendezések üzemeltetése, karbantart</w:t>
      </w:r>
      <w:r>
        <w:t xml:space="preserve">ása </w:t>
      </w:r>
      <w:r w:rsidR="00E51158">
        <w:t>Martfű</w:t>
      </w:r>
      <w:r w:rsidRPr="000C4767">
        <w:t xml:space="preserve"> </w:t>
      </w:r>
      <w:r w:rsidR="00D85C27">
        <w:t>településen</w:t>
      </w:r>
      <w:r w:rsidRPr="000C4767">
        <w:t>”</w:t>
      </w:r>
      <w:r w:rsidRPr="000C4767">
        <w:rPr>
          <w:color w:val="000000"/>
        </w:rPr>
        <w:t xml:space="preserve">, </w:t>
      </w:r>
      <w:r w:rsidRPr="000C4767">
        <w:t>a mai napon az alábbi feltételekkel:</w:t>
      </w:r>
    </w:p>
    <w:p w:rsidR="00207C16" w:rsidRPr="000C4767" w:rsidRDefault="00207C16" w:rsidP="00207C16">
      <w:pPr>
        <w:rPr>
          <w:bCs/>
        </w:rPr>
      </w:pPr>
    </w:p>
    <w:p w:rsidR="00207C16" w:rsidRPr="000C4767" w:rsidRDefault="00207C16" w:rsidP="00207C16">
      <w:pPr>
        <w:rPr>
          <w:bCs/>
        </w:rPr>
      </w:pPr>
    </w:p>
    <w:p w:rsidR="00207C16" w:rsidRPr="000C4767" w:rsidRDefault="00207C16" w:rsidP="00207C16">
      <w:pPr>
        <w:rPr>
          <w:bCs/>
        </w:rPr>
      </w:pPr>
    </w:p>
    <w:p w:rsidR="00207C16" w:rsidRPr="000C4767" w:rsidRDefault="00207C16" w:rsidP="00207C16">
      <w:pPr>
        <w:jc w:val="center"/>
        <w:rPr>
          <w:b/>
          <w:bCs/>
        </w:rPr>
      </w:pPr>
      <w:r w:rsidRPr="000C4767">
        <w:rPr>
          <w:b/>
          <w:bCs/>
        </w:rPr>
        <w:t>I. PREAMBULUM</w:t>
      </w:r>
    </w:p>
    <w:p w:rsidR="00207C16" w:rsidRPr="000C4767" w:rsidRDefault="00207C16" w:rsidP="00207C16">
      <w:pPr>
        <w:ind w:left="360"/>
        <w:jc w:val="center"/>
        <w:rPr>
          <w:b/>
          <w:bCs/>
        </w:rPr>
      </w:pPr>
    </w:p>
    <w:p w:rsidR="00207C16" w:rsidRPr="000C4767" w:rsidRDefault="009729C5" w:rsidP="00207C1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Magyarország helyi önkormányzatairól szóló 2011. évi CLXXXIX. törvény 13. § (1) bekezdés 2. pontja</w:t>
      </w:r>
      <w:r w:rsidR="00207C16" w:rsidRPr="000C4767">
        <w:rPr>
          <w:bCs/>
        </w:rPr>
        <w:t xml:space="preserve"> szerint az Önkormányzat feladata – tekintettel a villamos energiáról szóló 2007. évi LXXXVI. törvény (továbbiakban: Törvény) 3. § 39-40. pontjaiban foglaltakra és a</w:t>
      </w:r>
      <w:r w:rsidR="00207C16">
        <w:rPr>
          <w:bCs/>
        </w:rPr>
        <w:t xml:space="preserve"> közúti közlekedésről szóló 1988. évi I. törvény és annak végrehajtási rendeletének vonatkozó rendelkezéseire </w:t>
      </w:r>
      <w:r w:rsidR="00207C16" w:rsidRPr="000C4767">
        <w:rPr>
          <w:bCs/>
        </w:rPr>
        <w:t>- a közvilágításról történő gondoskodás.</w:t>
      </w:r>
    </w:p>
    <w:p w:rsidR="00207C16" w:rsidRPr="000C4767" w:rsidRDefault="00207C16" w:rsidP="00207C16">
      <w:pPr>
        <w:jc w:val="both"/>
        <w:rPr>
          <w:bCs/>
        </w:rPr>
      </w:pPr>
    </w:p>
    <w:p w:rsidR="00207C16" w:rsidRPr="000C4767" w:rsidRDefault="00207C16" w:rsidP="00207C16">
      <w:pPr>
        <w:ind w:left="360"/>
        <w:jc w:val="center"/>
        <w:rPr>
          <w:b/>
          <w:bCs/>
        </w:rPr>
      </w:pPr>
    </w:p>
    <w:p w:rsidR="00207C16" w:rsidRPr="000C4767" w:rsidRDefault="00207C16" w:rsidP="00207C16">
      <w:pPr>
        <w:ind w:left="360"/>
        <w:jc w:val="center"/>
        <w:rPr>
          <w:b/>
          <w:bCs/>
        </w:rPr>
      </w:pPr>
    </w:p>
    <w:p w:rsidR="00207C16" w:rsidRPr="000C4767" w:rsidRDefault="00207C16" w:rsidP="00207C16">
      <w:pPr>
        <w:jc w:val="center"/>
        <w:rPr>
          <w:b/>
          <w:bCs/>
        </w:rPr>
      </w:pPr>
      <w:r w:rsidRPr="000C4767">
        <w:rPr>
          <w:b/>
          <w:bCs/>
        </w:rPr>
        <w:t>II. SZOLGÁLTATÁS TÁRGYA</w:t>
      </w:r>
    </w:p>
    <w:p w:rsidR="00207C16" w:rsidRDefault="00207C16" w:rsidP="00207C16">
      <w:pPr>
        <w:jc w:val="both"/>
        <w:rPr>
          <w:bCs/>
        </w:rPr>
      </w:pPr>
    </w:p>
    <w:p w:rsidR="004A12B4" w:rsidRPr="000C4767" w:rsidRDefault="004A12B4" w:rsidP="00207C16">
      <w:pPr>
        <w:jc w:val="both"/>
        <w:rPr>
          <w:bCs/>
        </w:rPr>
      </w:pPr>
    </w:p>
    <w:p w:rsidR="00207C16" w:rsidRDefault="00207C16" w:rsidP="00207C16">
      <w:pPr>
        <w:numPr>
          <w:ilvl w:val="0"/>
          <w:numId w:val="6"/>
        </w:numPr>
        <w:spacing w:before="120"/>
        <w:jc w:val="both"/>
        <w:rPr>
          <w:b/>
        </w:rPr>
      </w:pPr>
      <w:r>
        <w:rPr>
          <w:b/>
        </w:rPr>
        <w:t>Közvilágítási berendezések üzemeltetése</w:t>
      </w:r>
      <w:r w:rsidR="00DE038C">
        <w:rPr>
          <w:b/>
        </w:rPr>
        <w:t>, karbantartása</w:t>
      </w:r>
      <w:bookmarkStart w:id="0" w:name="_GoBack"/>
      <w:bookmarkEnd w:id="0"/>
    </w:p>
    <w:p w:rsidR="00207C16" w:rsidRDefault="00207C16" w:rsidP="00207C16">
      <w:pPr>
        <w:numPr>
          <w:ilvl w:val="1"/>
          <w:numId w:val="5"/>
        </w:numPr>
        <w:tabs>
          <w:tab w:val="num" w:pos="1134"/>
        </w:tabs>
        <w:spacing w:before="120"/>
        <w:jc w:val="both"/>
      </w:pPr>
      <w:r>
        <w:rPr>
          <w:bCs/>
        </w:rPr>
        <w:t xml:space="preserve">A Szolgáltató az - Önkormányzat </w:t>
      </w:r>
      <w:r w:rsidR="00AA7519">
        <w:rPr>
          <w:bCs/>
        </w:rPr>
        <w:t xml:space="preserve">közigazgatási </w:t>
      </w:r>
      <w:r>
        <w:rPr>
          <w:bCs/>
        </w:rPr>
        <w:t xml:space="preserve">területén </w:t>
      </w:r>
      <w:r w:rsidR="003B2456">
        <w:rPr>
          <w:bCs/>
        </w:rPr>
        <w:t xml:space="preserve">felszerelt </w:t>
      </w:r>
      <w:r>
        <w:t xml:space="preserve">köz- és térvilágítási berendezések aktív elemeit a </w:t>
      </w:r>
      <w:r w:rsidR="00AA7519">
        <w:t>IV</w:t>
      </w:r>
      <w:r>
        <w:t xml:space="preserve">. pontban meghatározott díjazás ellenében, a jelen szerződés </w:t>
      </w:r>
      <w:r w:rsidRPr="00C72858">
        <w:rPr>
          <w:b/>
        </w:rPr>
        <w:t>1.</w:t>
      </w:r>
      <w:r w:rsidR="00341393">
        <w:rPr>
          <w:b/>
        </w:rPr>
        <w:t xml:space="preserve"> </w:t>
      </w:r>
      <w:r w:rsidRPr="00C72858">
        <w:rPr>
          <w:b/>
        </w:rPr>
        <w:t>sz. mellékletében</w:t>
      </w:r>
      <w:r>
        <w:t xml:space="preserve"> meghatározott minőségi jellemzők betartásával üzemelteti.</w:t>
      </w:r>
    </w:p>
    <w:p w:rsidR="00207C16" w:rsidRDefault="00207C16" w:rsidP="00207C16">
      <w:pPr>
        <w:numPr>
          <w:ilvl w:val="1"/>
          <w:numId w:val="5"/>
        </w:numPr>
        <w:tabs>
          <w:tab w:val="num" w:pos="1134"/>
        </w:tabs>
        <w:spacing w:before="120"/>
        <w:jc w:val="both"/>
        <w:rPr>
          <w:bCs/>
        </w:rPr>
      </w:pPr>
      <w:r w:rsidRPr="00E943BF">
        <w:rPr>
          <w:bCs/>
        </w:rPr>
        <w:t>Aktív közvilágítási elemnek minősülnek</w:t>
      </w:r>
      <w:r w:rsidRPr="00C72858">
        <w:rPr>
          <w:bCs/>
        </w:rPr>
        <w:t xml:space="preserve"> a közvilágítási és díszvilágítási lámpatestek és a működésükhöz, elhelyezésükhöz tartozó elemek (bekötővezetékek, </w:t>
      </w:r>
      <w:r w:rsidR="00AA7519">
        <w:rPr>
          <w:bCs/>
        </w:rPr>
        <w:t>kötőelemek</w:t>
      </w:r>
      <w:r w:rsidRPr="00C72858">
        <w:rPr>
          <w:bCs/>
        </w:rPr>
        <w:t xml:space="preserve">, egyedi túláramvédelmi készülékek, szerelő lapok, előtétek, gyújtók, fényforrások, és a </w:t>
      </w:r>
      <w:r w:rsidRPr="00C72858">
        <w:rPr>
          <w:bCs/>
        </w:rPr>
        <w:lastRenderedPageBreak/>
        <w:t>lámpatestek egyéb elemei (sorkapcsok, a belső vezetékezés, foglalat, tükör, bura, tömítés, lámpatest-ház)</w:t>
      </w:r>
      <w:r>
        <w:rPr>
          <w:bCs/>
        </w:rPr>
        <w:t xml:space="preserve"> továbbiakban együttesen: közvilágítás aktív elemei</w:t>
      </w:r>
      <w:r w:rsidRPr="00C72858">
        <w:rPr>
          <w:bCs/>
        </w:rPr>
        <w:t>.</w:t>
      </w:r>
    </w:p>
    <w:p w:rsidR="00207C16" w:rsidRDefault="00207C16" w:rsidP="00207C16">
      <w:pPr>
        <w:numPr>
          <w:ilvl w:val="1"/>
          <w:numId w:val="5"/>
        </w:numPr>
        <w:tabs>
          <w:tab w:val="num" w:pos="1134"/>
        </w:tabs>
        <w:spacing w:before="120"/>
        <w:jc w:val="both"/>
        <w:rPr>
          <w:bCs/>
        </w:rPr>
      </w:pPr>
      <w:r w:rsidRPr="00C72858">
        <w:rPr>
          <w:bCs/>
        </w:rPr>
        <w:t>A Szolgáltató</w:t>
      </w:r>
      <w:r>
        <w:rPr>
          <w:bCs/>
        </w:rPr>
        <w:t xml:space="preserve"> </w:t>
      </w:r>
      <w:r w:rsidRPr="00C72858">
        <w:rPr>
          <w:bCs/>
        </w:rPr>
        <w:t xml:space="preserve">folyamatosan fogadja a lakossági és önkormányzati közvilágítási hibabejelentéseket telefonon, illetve elektronikus formában, </w:t>
      </w:r>
      <w:r>
        <w:rPr>
          <w:bCs/>
        </w:rPr>
        <w:t>mely hi</w:t>
      </w:r>
      <w:r w:rsidRPr="00C72858">
        <w:rPr>
          <w:bCs/>
        </w:rPr>
        <w:t>ba</w:t>
      </w:r>
      <w:r>
        <w:rPr>
          <w:bCs/>
        </w:rPr>
        <w:t>beje</w:t>
      </w:r>
      <w:r w:rsidRPr="00C72858">
        <w:rPr>
          <w:bCs/>
        </w:rPr>
        <w:t>lentések alapján a javítást a minőségre vonatkozó előírásoknak megfelelően elvégzi.</w:t>
      </w:r>
    </w:p>
    <w:p w:rsidR="00207C16" w:rsidRDefault="00207C16" w:rsidP="00207C16">
      <w:pPr>
        <w:numPr>
          <w:ilvl w:val="1"/>
          <w:numId w:val="5"/>
        </w:numPr>
        <w:tabs>
          <w:tab w:val="num" w:pos="1134"/>
        </w:tabs>
        <w:spacing w:before="120"/>
        <w:jc w:val="both"/>
        <w:rPr>
          <w:bCs/>
        </w:rPr>
      </w:pPr>
      <w:r w:rsidRPr="00050D23">
        <w:rPr>
          <w:bCs/>
        </w:rPr>
        <w:t>A Szolgáltató köteles havonta egy alkalommal helyszíni bejárás lefolytatásával ellenőrizni az egyes berendezések működőképességét valamint erről jegyzőkönyvet felvenni azzal, hogy ezt köteles legkésőbb a felvételt követő 8 napon belül megküldeni az Önkormányzat részére.</w:t>
      </w:r>
    </w:p>
    <w:p w:rsidR="003B2456" w:rsidRPr="0035375D" w:rsidRDefault="003B2456" w:rsidP="0035375D">
      <w:pPr>
        <w:numPr>
          <w:ilvl w:val="1"/>
          <w:numId w:val="5"/>
        </w:numPr>
        <w:tabs>
          <w:tab w:val="num" w:pos="1134"/>
        </w:tabs>
        <w:spacing w:before="120"/>
        <w:jc w:val="both"/>
        <w:rPr>
          <w:bCs/>
        </w:rPr>
      </w:pPr>
      <w:r w:rsidRPr="003B2456">
        <w:rPr>
          <w:bCs/>
        </w:rPr>
        <w:t>A harmadik személy által elkövetett szándékos vagy gondatlan rongálásról helyszíni jegyzőkönyvet kell fel</w:t>
      </w:r>
      <w:r w:rsidR="0035375D">
        <w:rPr>
          <w:bCs/>
        </w:rPr>
        <w:t>vennie a Szolgáltatónak, melyet 8</w:t>
      </w:r>
      <w:r w:rsidRPr="003B2456">
        <w:rPr>
          <w:bCs/>
        </w:rPr>
        <w:t xml:space="preserve"> napon belül az Önkormányzatnak meg kell küldenie. Az ilyen esemény kezelése nem tárgya jelen szerződésnek.</w:t>
      </w:r>
    </w:p>
    <w:p w:rsidR="003B2456" w:rsidRPr="00050D23" w:rsidRDefault="003B2456" w:rsidP="003B2456">
      <w:pPr>
        <w:tabs>
          <w:tab w:val="num" w:pos="1134"/>
        </w:tabs>
        <w:spacing w:before="120"/>
        <w:ind w:left="283"/>
        <w:jc w:val="both"/>
        <w:rPr>
          <w:bCs/>
        </w:rPr>
      </w:pPr>
    </w:p>
    <w:p w:rsidR="00207C16" w:rsidRDefault="00207C16" w:rsidP="00207C16">
      <w:pPr>
        <w:numPr>
          <w:ilvl w:val="0"/>
          <w:numId w:val="5"/>
        </w:numPr>
        <w:spacing w:before="120"/>
        <w:jc w:val="both"/>
        <w:rPr>
          <w:bCs/>
        </w:rPr>
      </w:pPr>
      <w:r w:rsidRPr="00E36DB4">
        <w:rPr>
          <w:b/>
          <w:bCs/>
        </w:rPr>
        <w:t>Hibabejelentés fogadása:</w:t>
      </w:r>
    </w:p>
    <w:p w:rsidR="00207C16" w:rsidRDefault="00207C16" w:rsidP="00207C16">
      <w:pPr>
        <w:numPr>
          <w:ilvl w:val="1"/>
          <w:numId w:val="5"/>
        </w:numPr>
        <w:spacing w:before="120"/>
        <w:jc w:val="both"/>
        <w:rPr>
          <w:bCs/>
        </w:rPr>
      </w:pPr>
      <w:r>
        <w:rPr>
          <w:bCs/>
        </w:rPr>
        <w:t>J</w:t>
      </w:r>
      <w:r w:rsidRPr="00E36DB4">
        <w:rPr>
          <w:bCs/>
        </w:rPr>
        <w:t xml:space="preserve">elen szerződés megkötését követő 10 napon belül </w:t>
      </w:r>
      <w:r>
        <w:rPr>
          <w:bCs/>
        </w:rPr>
        <w:t xml:space="preserve">Szolgáltató </w:t>
      </w:r>
      <w:r w:rsidR="00E51158">
        <w:rPr>
          <w:bCs/>
        </w:rPr>
        <w:t>Martfű</w:t>
      </w:r>
      <w:r w:rsidRPr="00E36DB4">
        <w:rPr>
          <w:bCs/>
        </w:rPr>
        <w:t xml:space="preserve"> Város lakosság</w:t>
      </w:r>
      <w:r>
        <w:rPr>
          <w:bCs/>
        </w:rPr>
        <w:t>át</w:t>
      </w:r>
      <w:r w:rsidRPr="00E36DB4">
        <w:rPr>
          <w:bCs/>
        </w:rPr>
        <w:t xml:space="preserve"> legalább </w:t>
      </w:r>
      <w:r w:rsidR="00E950BE">
        <w:rPr>
          <w:bCs/>
        </w:rPr>
        <w:t>egy</w:t>
      </w:r>
      <w:r w:rsidRPr="00E36DB4">
        <w:rPr>
          <w:bCs/>
        </w:rPr>
        <w:t xml:space="preserve">szer a helyi </w:t>
      </w:r>
      <w:r w:rsidR="0035375D">
        <w:rPr>
          <w:bCs/>
        </w:rPr>
        <w:t>nyomtatott és/vagy elektronikus fórumokon keresztül</w:t>
      </w:r>
      <w:r w:rsidRPr="00E36DB4">
        <w:rPr>
          <w:bCs/>
        </w:rPr>
        <w:t xml:space="preserve"> tájékoztat</w:t>
      </w:r>
      <w:r>
        <w:rPr>
          <w:bCs/>
        </w:rPr>
        <w:t>ja</w:t>
      </w:r>
      <w:r w:rsidRPr="00E36DB4">
        <w:rPr>
          <w:bCs/>
        </w:rPr>
        <w:t xml:space="preserve"> arról, hogy a hiba-bejelentéseket jelen szerződés III. 1</w:t>
      </w:r>
      <w:r>
        <w:rPr>
          <w:bCs/>
        </w:rPr>
        <w:t>1</w:t>
      </w:r>
      <w:r w:rsidRPr="00E36DB4">
        <w:rPr>
          <w:bCs/>
        </w:rPr>
        <w:t>.2.</w:t>
      </w:r>
      <w:r>
        <w:rPr>
          <w:bCs/>
        </w:rPr>
        <w:t>2</w:t>
      </w:r>
      <w:r w:rsidRPr="00E36DB4">
        <w:rPr>
          <w:bCs/>
        </w:rPr>
        <w:t xml:space="preserve">. </w:t>
      </w:r>
      <w:r>
        <w:rPr>
          <w:bCs/>
        </w:rPr>
        <w:t xml:space="preserve">és 11.2.3. </w:t>
      </w:r>
      <w:r w:rsidRPr="00E36DB4">
        <w:rPr>
          <w:bCs/>
        </w:rPr>
        <w:t>pontjában meghatározott elérhetőségeken fogadja;</w:t>
      </w:r>
    </w:p>
    <w:p w:rsidR="00207C16" w:rsidRDefault="00207C16" w:rsidP="00207C16">
      <w:pPr>
        <w:numPr>
          <w:ilvl w:val="1"/>
          <w:numId w:val="5"/>
        </w:numPr>
        <w:spacing w:before="120"/>
        <w:jc w:val="both"/>
        <w:rPr>
          <w:bCs/>
        </w:rPr>
      </w:pPr>
      <w:r>
        <w:rPr>
          <w:bCs/>
        </w:rPr>
        <w:t>J</w:t>
      </w:r>
      <w:r w:rsidRPr="00E36DB4">
        <w:rPr>
          <w:bCs/>
        </w:rPr>
        <w:t xml:space="preserve">elen Szerződés időtartama alatt </w:t>
      </w:r>
      <w:r>
        <w:rPr>
          <w:bCs/>
        </w:rPr>
        <w:t xml:space="preserve">Szolgáltató </w:t>
      </w:r>
      <w:r w:rsidRPr="00E36DB4">
        <w:rPr>
          <w:bCs/>
        </w:rPr>
        <w:t>a B</w:t>
      </w:r>
      <w:r w:rsidRPr="000C4767">
        <w:t>erendezésekkel kapcsolatos</w:t>
      </w:r>
      <w:r w:rsidRPr="00E36DB4">
        <w:rPr>
          <w:bCs/>
        </w:rPr>
        <w:t xml:space="preserve"> hiba-bejelentések</w:t>
      </w:r>
      <w:r>
        <w:rPr>
          <w:bCs/>
        </w:rPr>
        <w:t>et</w:t>
      </w:r>
      <w:r w:rsidRPr="00E36DB4">
        <w:rPr>
          <w:bCs/>
        </w:rPr>
        <w:t xml:space="preserve"> jelen szerződés III. </w:t>
      </w:r>
      <w:r>
        <w:rPr>
          <w:bCs/>
        </w:rPr>
        <w:t xml:space="preserve">11.2.2. és </w:t>
      </w:r>
      <w:r w:rsidRPr="00E36DB4">
        <w:rPr>
          <w:bCs/>
        </w:rPr>
        <w:t>1</w:t>
      </w:r>
      <w:r>
        <w:rPr>
          <w:bCs/>
        </w:rPr>
        <w:t>1</w:t>
      </w:r>
      <w:r w:rsidRPr="00E36DB4">
        <w:rPr>
          <w:bCs/>
        </w:rPr>
        <w:t xml:space="preserve">.2.3. pontjában meghatározott elérhetőségeken írásban, </w:t>
      </w:r>
      <w:r w:rsidRPr="00E36DB4">
        <w:rPr>
          <w:bCs/>
          <w:color w:val="000000"/>
        </w:rPr>
        <w:t xml:space="preserve">telefonon, </w:t>
      </w:r>
      <w:r w:rsidR="00341393">
        <w:rPr>
          <w:bCs/>
          <w:color w:val="000000"/>
        </w:rPr>
        <w:t>internetes hiba</w:t>
      </w:r>
      <w:r>
        <w:rPr>
          <w:bCs/>
          <w:color w:val="000000"/>
        </w:rPr>
        <w:t xml:space="preserve">bejelentő felületen, </w:t>
      </w:r>
      <w:r w:rsidRPr="00E36DB4">
        <w:rPr>
          <w:bCs/>
          <w:color w:val="000000"/>
        </w:rPr>
        <w:t xml:space="preserve">vagy </w:t>
      </w:r>
      <w:r>
        <w:rPr>
          <w:bCs/>
          <w:color w:val="000000"/>
        </w:rPr>
        <w:t>e-mail útján</w:t>
      </w:r>
      <w:r w:rsidRPr="00E36DB4">
        <w:rPr>
          <w:bCs/>
          <w:color w:val="000000"/>
        </w:rPr>
        <w:t xml:space="preserve"> </w:t>
      </w:r>
      <w:r w:rsidR="0035375D" w:rsidRPr="00E36DB4">
        <w:rPr>
          <w:bCs/>
        </w:rPr>
        <w:t>fogad</w:t>
      </w:r>
      <w:r w:rsidR="0035375D">
        <w:rPr>
          <w:bCs/>
        </w:rPr>
        <w:t>ja,</w:t>
      </w:r>
      <w:r w:rsidRPr="00E36DB4">
        <w:rPr>
          <w:bCs/>
        </w:rPr>
        <w:t xml:space="preserve"> és </w:t>
      </w:r>
      <w:r w:rsidRPr="00E36DB4">
        <w:rPr>
          <w:bCs/>
          <w:color w:val="000000"/>
        </w:rPr>
        <w:t>a hibák</w:t>
      </w:r>
      <w:r>
        <w:rPr>
          <w:bCs/>
          <w:color w:val="000000"/>
        </w:rPr>
        <w:t>at</w:t>
      </w:r>
      <w:r w:rsidRPr="00E36DB4">
        <w:rPr>
          <w:bCs/>
          <w:color w:val="000000"/>
        </w:rPr>
        <w:t xml:space="preserve"> javít</w:t>
      </w:r>
      <w:r>
        <w:rPr>
          <w:bCs/>
          <w:color w:val="000000"/>
        </w:rPr>
        <w:t>ja</w:t>
      </w:r>
      <w:r w:rsidRPr="00E36DB4">
        <w:rPr>
          <w:bCs/>
          <w:color w:val="000000"/>
        </w:rPr>
        <w:t xml:space="preserve"> a minőségre vonatkozó előírásoknak megfelelően;</w:t>
      </w:r>
    </w:p>
    <w:p w:rsidR="00207C16" w:rsidRDefault="004F29D0" w:rsidP="00207C16">
      <w:pPr>
        <w:numPr>
          <w:ilvl w:val="1"/>
          <w:numId w:val="5"/>
        </w:numPr>
        <w:spacing w:before="120"/>
        <w:jc w:val="both"/>
        <w:rPr>
          <w:bCs/>
        </w:rPr>
      </w:pPr>
      <w:r>
        <w:rPr>
          <w:bCs/>
          <w:color w:val="000000"/>
        </w:rPr>
        <w:t>A</w:t>
      </w:r>
      <w:r w:rsidR="00207C16" w:rsidRPr="00E36DB4">
        <w:rPr>
          <w:bCs/>
          <w:color w:val="000000"/>
        </w:rPr>
        <w:t xml:space="preserve"> Hálózati Engedélyes feladatkörébe tartozó, a Szolgáltató tudomására jutott hibá</w:t>
      </w:r>
      <w:r w:rsidR="00207C16">
        <w:rPr>
          <w:bCs/>
          <w:color w:val="000000"/>
        </w:rPr>
        <w:t>kat Szolgáltató haladéktalanul jelzi</w:t>
      </w:r>
      <w:r w:rsidR="00207C16" w:rsidRPr="00E36DB4">
        <w:rPr>
          <w:bCs/>
          <w:color w:val="000000"/>
        </w:rPr>
        <w:t xml:space="preserve"> a Hálózati Engedélyes felé</w:t>
      </w:r>
    </w:p>
    <w:p w:rsidR="00207C16" w:rsidRDefault="00207C16" w:rsidP="00207C16">
      <w:pPr>
        <w:numPr>
          <w:ilvl w:val="1"/>
          <w:numId w:val="5"/>
        </w:numPr>
        <w:spacing w:before="120"/>
        <w:jc w:val="both"/>
        <w:rPr>
          <w:bCs/>
        </w:rPr>
      </w:pPr>
      <w:r w:rsidRPr="000C4767">
        <w:t xml:space="preserve">Jelen szerződés </w:t>
      </w:r>
      <w:r>
        <w:t xml:space="preserve">mellékletét </w:t>
      </w:r>
      <w:r w:rsidRPr="000C4767">
        <w:t xml:space="preserve">képezi a Berendezések </w:t>
      </w:r>
      <w:r w:rsidRPr="00E36DB4">
        <w:rPr>
          <w:bCs/>
        </w:rPr>
        <w:t>teljesítményét és mennyiségi adatait, a Törvény 3. § szerinti Csatlakozási pontra és Csatlakozó</w:t>
      </w:r>
      <w:r>
        <w:rPr>
          <w:bCs/>
        </w:rPr>
        <w:t xml:space="preserve"> </w:t>
      </w:r>
      <w:r w:rsidRPr="00E36DB4">
        <w:rPr>
          <w:bCs/>
        </w:rPr>
        <w:t>berendezésre vonatkozó adatokat, információkat tartalmazó nyilvántartás (</w:t>
      </w:r>
      <w:r w:rsidRPr="00E66E2A">
        <w:t xml:space="preserve">SZ/2. sz. melléklet: </w:t>
      </w:r>
      <w:r w:rsidRPr="00E36DB4">
        <w:rPr>
          <w:b/>
          <w:bCs/>
        </w:rPr>
        <w:t>Berendezések leltára</w:t>
      </w:r>
      <w:r w:rsidRPr="00E36DB4">
        <w:rPr>
          <w:bCs/>
        </w:rPr>
        <w:t xml:space="preserve">) </w:t>
      </w:r>
    </w:p>
    <w:p w:rsidR="00207C16" w:rsidRPr="00572E7A" w:rsidRDefault="00207C16" w:rsidP="00207C16">
      <w:pPr>
        <w:numPr>
          <w:ilvl w:val="1"/>
          <w:numId w:val="5"/>
        </w:numPr>
        <w:spacing w:before="120"/>
        <w:jc w:val="both"/>
        <w:rPr>
          <w:bCs/>
        </w:rPr>
      </w:pPr>
      <w:r w:rsidRPr="00572E7A">
        <w:rPr>
          <w:spacing w:val="9"/>
        </w:rPr>
        <w:t xml:space="preserve">A </w:t>
      </w:r>
      <w:r w:rsidRPr="00572E7A">
        <w:rPr>
          <w:bCs/>
        </w:rPr>
        <w:t>Felek</w:t>
      </w:r>
      <w:r w:rsidRPr="00572E7A">
        <w:rPr>
          <w:spacing w:val="9"/>
        </w:rPr>
        <w:t xml:space="preserve"> </w:t>
      </w:r>
      <w:r w:rsidRPr="00572E7A">
        <w:rPr>
          <w:spacing w:val="5"/>
        </w:rPr>
        <w:t>megállapodnak abban, hogy jelen szerződés alapján a Szolgáltató kötelezettséget vállal a II. 1-</w:t>
      </w:r>
      <w:r>
        <w:rPr>
          <w:spacing w:val="5"/>
        </w:rPr>
        <w:t>2</w:t>
      </w:r>
      <w:r w:rsidRPr="00572E7A">
        <w:rPr>
          <w:spacing w:val="5"/>
        </w:rPr>
        <w:t xml:space="preserve">. pontban meghatározott tárgyú szolgáltatás </w:t>
      </w:r>
      <w:r w:rsidR="00341393">
        <w:rPr>
          <w:spacing w:val="5"/>
        </w:rPr>
        <w:t>eredmény</w:t>
      </w:r>
      <w:r>
        <w:rPr>
          <w:spacing w:val="5"/>
        </w:rPr>
        <w:t>felelős</w:t>
      </w:r>
      <w:r w:rsidR="00341393">
        <w:rPr>
          <w:spacing w:val="5"/>
        </w:rPr>
        <w:t>s</w:t>
      </w:r>
      <w:r>
        <w:rPr>
          <w:spacing w:val="5"/>
        </w:rPr>
        <w:t>éggel történő teljesítésére</w:t>
      </w:r>
      <w:r w:rsidRPr="00572E7A">
        <w:rPr>
          <w:spacing w:val="5"/>
        </w:rPr>
        <w:t>, az Önkormányzat pedig a szolgáltatási díj megfizetésére.</w:t>
      </w:r>
    </w:p>
    <w:p w:rsidR="00207C16" w:rsidRDefault="00207C16" w:rsidP="00207C16">
      <w:pPr>
        <w:jc w:val="both"/>
        <w:rPr>
          <w:bCs/>
        </w:rPr>
      </w:pPr>
    </w:p>
    <w:p w:rsidR="007D7E95" w:rsidRDefault="007D7E95" w:rsidP="007D7E95">
      <w:pPr>
        <w:numPr>
          <w:ilvl w:val="0"/>
          <w:numId w:val="5"/>
        </w:numPr>
        <w:spacing w:before="120"/>
        <w:jc w:val="both"/>
        <w:rPr>
          <w:bCs/>
        </w:rPr>
      </w:pPr>
      <w:r>
        <w:rPr>
          <w:b/>
          <w:bCs/>
        </w:rPr>
        <w:t>Fogalom meghatározások</w:t>
      </w:r>
    </w:p>
    <w:p w:rsidR="004A12B4" w:rsidRDefault="004A12B4" w:rsidP="00207C16">
      <w:pPr>
        <w:jc w:val="both"/>
        <w:rPr>
          <w:bCs/>
        </w:rPr>
      </w:pPr>
    </w:p>
    <w:p w:rsidR="007D7E95" w:rsidRPr="007D7E95" w:rsidRDefault="007D7E95" w:rsidP="007D7E95">
      <w:pPr>
        <w:keepNext/>
        <w:numPr>
          <w:ilvl w:val="1"/>
          <w:numId w:val="0"/>
        </w:numPr>
        <w:tabs>
          <w:tab w:val="num" w:pos="1260"/>
        </w:tabs>
        <w:spacing w:before="240" w:after="60"/>
        <w:ind w:left="612" w:right="284" w:hanging="432"/>
        <w:jc w:val="both"/>
        <w:outlineLvl w:val="1"/>
        <w:rPr>
          <w:b/>
          <w:bCs/>
          <w:iCs/>
        </w:rPr>
      </w:pPr>
      <w:r>
        <w:rPr>
          <w:b/>
          <w:bCs/>
          <w:iCs/>
        </w:rPr>
        <w:t xml:space="preserve">3.1. </w:t>
      </w:r>
      <w:r w:rsidRPr="007D7E95">
        <w:rPr>
          <w:b/>
          <w:bCs/>
          <w:iCs/>
        </w:rPr>
        <w:t>Közvilágítási berendezés</w:t>
      </w:r>
    </w:p>
    <w:p w:rsidR="007D7E95" w:rsidRPr="007D7E95" w:rsidRDefault="007D7E95" w:rsidP="007D7E95">
      <w:pPr>
        <w:spacing w:after="80" w:line="280" w:lineRule="exact"/>
        <w:jc w:val="both"/>
        <w:rPr>
          <w:b/>
        </w:rPr>
      </w:pPr>
      <w:r w:rsidRPr="007D7E95">
        <w:rPr>
          <w:b/>
        </w:rPr>
        <w:t>A Szerződés szempontjából közvilágítási berendezésnek minősülnek az alábbi elemek:</w:t>
      </w:r>
    </w:p>
    <w:p w:rsidR="007D7E95" w:rsidRPr="007D7E95" w:rsidRDefault="007D7E95" w:rsidP="007D7E95">
      <w:pPr>
        <w:spacing w:after="80" w:line="280" w:lineRule="exact"/>
        <w:jc w:val="both"/>
      </w:pPr>
      <w:r w:rsidRPr="007D7E95">
        <w:t>Aktív elemek:</w:t>
      </w:r>
    </w:p>
    <w:p w:rsidR="007D7E95" w:rsidRPr="007D7E95" w:rsidRDefault="007D7E95" w:rsidP="007D7E95">
      <w:pPr>
        <w:spacing w:after="80" w:line="280" w:lineRule="exact"/>
        <w:ind w:left="612"/>
        <w:jc w:val="both"/>
      </w:pPr>
      <w:r w:rsidRPr="007D7E95">
        <w:t>fényforrások és lámpatestek a tartozékokkal (gyújtó, előtét, foglalat, szerelőlap, sorkapcsok, tükör, fázisjavító kondenzátor, egyedi túl-áramvédelem, búra, tömítés) együtt, bekötő vezetékek, kötőelemek.</w:t>
      </w:r>
    </w:p>
    <w:p w:rsidR="007D7E95" w:rsidRPr="007D7E95" w:rsidRDefault="007D7E95" w:rsidP="007D7E95">
      <w:pPr>
        <w:spacing w:after="80" w:line="280" w:lineRule="exact"/>
        <w:jc w:val="both"/>
        <w:rPr>
          <w:b/>
          <w:sz w:val="28"/>
          <w:szCs w:val="28"/>
        </w:rPr>
      </w:pPr>
    </w:p>
    <w:p w:rsidR="007D7E95" w:rsidRPr="007D7E95" w:rsidRDefault="007D7E95" w:rsidP="007D7E95">
      <w:pPr>
        <w:spacing w:after="80" w:line="280" w:lineRule="exact"/>
        <w:jc w:val="both"/>
        <w:rPr>
          <w:b/>
        </w:rPr>
      </w:pPr>
      <w:r w:rsidRPr="007D7E95">
        <w:rPr>
          <w:b/>
        </w:rPr>
        <w:lastRenderedPageBreak/>
        <w:t>A Szerződés szempontjából nem minősül a közvilágítási berendezés részének</w:t>
      </w:r>
    </w:p>
    <w:p w:rsidR="007D7E95" w:rsidRPr="007D7E95" w:rsidRDefault="007D7E95" w:rsidP="007D7E95">
      <w:pPr>
        <w:spacing w:after="80" w:line="280" w:lineRule="exact"/>
        <w:jc w:val="both"/>
      </w:pPr>
      <w:r w:rsidRPr="007D7E95">
        <w:t>Passzív elemek:</w:t>
      </w:r>
    </w:p>
    <w:p w:rsidR="007D7E95" w:rsidRPr="007D7E95" w:rsidRDefault="007D7E95" w:rsidP="007D7E95">
      <w:pPr>
        <w:numPr>
          <w:ilvl w:val="0"/>
          <w:numId w:val="10"/>
        </w:numPr>
        <w:spacing w:after="80" w:line="280" w:lineRule="exact"/>
        <w:ind w:right="-2"/>
        <w:jc w:val="both"/>
      </w:pPr>
      <w:r w:rsidRPr="007D7E95">
        <w:t>a kizárólag közvilágítási célú tartószerkezetek (oszlop, oszlopkar, útátfeszítés)</w:t>
      </w:r>
    </w:p>
    <w:p w:rsidR="007D7E95" w:rsidRPr="007D7E95" w:rsidRDefault="007D7E95" w:rsidP="007D7E95">
      <w:pPr>
        <w:numPr>
          <w:ilvl w:val="0"/>
          <w:numId w:val="10"/>
        </w:numPr>
        <w:spacing w:after="80" w:line="280" w:lineRule="exact"/>
        <w:ind w:right="-2"/>
        <w:jc w:val="both"/>
      </w:pPr>
      <w:r w:rsidRPr="007D7E95">
        <w:t>a kizárólag közvilágítás villamos energia ellátását szolgáló vezetékrendszer (pl. közvilágítási kábel, közvilágítási kapcsolószál, valamint az ahhoz tartozó tápponti kapcsoló- védelmi és szabályzó berendezés)</w:t>
      </w:r>
    </w:p>
    <w:p w:rsidR="007D7E95" w:rsidRPr="007D7E95" w:rsidRDefault="007D7E95" w:rsidP="007D7E95">
      <w:pPr>
        <w:numPr>
          <w:ilvl w:val="0"/>
          <w:numId w:val="10"/>
        </w:numPr>
        <w:spacing w:after="80" w:line="280" w:lineRule="exact"/>
        <w:ind w:right="-2"/>
        <w:jc w:val="both"/>
      </w:pPr>
      <w:r w:rsidRPr="007D7E95">
        <w:t>a közvilágítás villamos energia felhasználását, illetőleg üzemidejét mérő berendezés</w:t>
      </w:r>
    </w:p>
    <w:p w:rsidR="007D7E95" w:rsidRPr="007D7E95" w:rsidRDefault="007D7E95" w:rsidP="007D7E95">
      <w:pPr>
        <w:numPr>
          <w:ilvl w:val="0"/>
          <w:numId w:val="10"/>
        </w:numPr>
        <w:spacing w:after="80" w:line="280" w:lineRule="exact"/>
        <w:ind w:right="-2"/>
        <w:jc w:val="both"/>
      </w:pPr>
      <w:r w:rsidRPr="007D7E95">
        <w:t>a közvilágítás ki- és bekapcsolását vezérlő rendszer (készülék, átviteli út, berendezés, stb.). Többcélú vezérlési rendszer esetén azonban annak csak kizárólag a közvilágítás célját szolgáló része (pl. távvezérlési parancsvevő készülék)</w:t>
      </w:r>
    </w:p>
    <w:p w:rsidR="007D7E95" w:rsidRPr="007D7E95" w:rsidRDefault="007D7E95" w:rsidP="007D7E95">
      <w:pPr>
        <w:spacing w:after="80" w:line="280" w:lineRule="exact"/>
        <w:jc w:val="both"/>
        <w:rPr>
          <w:b/>
        </w:rPr>
      </w:pPr>
    </w:p>
    <w:p w:rsidR="007D7E95" w:rsidRPr="007D7E95" w:rsidRDefault="007D7E95" w:rsidP="007D7E95">
      <w:pPr>
        <w:spacing w:after="80" w:line="280" w:lineRule="exact"/>
        <w:jc w:val="both"/>
        <w:rPr>
          <w:b/>
        </w:rPr>
      </w:pPr>
      <w:r w:rsidRPr="007D7E95">
        <w:rPr>
          <w:b/>
        </w:rPr>
        <w:t>Nem a közvilágítási berendezés része továbbá:</w:t>
      </w:r>
    </w:p>
    <w:p w:rsidR="007D7E95" w:rsidRPr="007D7E95" w:rsidRDefault="007D7E95" w:rsidP="007D7E95">
      <w:pPr>
        <w:numPr>
          <w:ilvl w:val="0"/>
          <w:numId w:val="10"/>
        </w:numPr>
        <w:spacing w:after="80" w:line="280" w:lineRule="exact"/>
        <w:ind w:right="-2"/>
        <w:jc w:val="both"/>
      </w:pPr>
      <w:r w:rsidRPr="007D7E95">
        <w:t>Azok az épületfalak, ill. építmények, amelyre közvilágítási berendezést szereltek.</w:t>
      </w:r>
    </w:p>
    <w:p w:rsidR="007D7E95" w:rsidRPr="007D7E95" w:rsidRDefault="007D7E95" w:rsidP="007D7E95">
      <w:pPr>
        <w:numPr>
          <w:ilvl w:val="0"/>
          <w:numId w:val="10"/>
        </w:numPr>
        <w:spacing w:after="80" w:line="280" w:lineRule="exact"/>
        <w:ind w:right="-2"/>
        <w:jc w:val="both"/>
      </w:pPr>
      <w:r w:rsidRPr="007D7E95">
        <w:t>Azok a más célú berendezéseket szolgáló tartószerkezetek, amelyekre közvilágítási berendezést is szereltek. Ezek csak abban az esetben és olyan mértékig tekinthetők a közvilágítási berendezés részének, ha és amely mértékig erre vonatkozóan a közvilágítási berendezés üzemeltetője és a más célú berendezés üzemeltetője írásban megállapodott.</w:t>
      </w:r>
    </w:p>
    <w:p w:rsidR="007D7E95" w:rsidRPr="007D7E95" w:rsidRDefault="007D7E95" w:rsidP="007D7E95">
      <w:pPr>
        <w:numPr>
          <w:ilvl w:val="0"/>
          <w:numId w:val="10"/>
        </w:numPr>
        <w:spacing w:after="80" w:line="280" w:lineRule="exact"/>
        <w:ind w:right="-2"/>
        <w:jc w:val="both"/>
      </w:pPr>
      <w:r w:rsidRPr="007D7E95">
        <w:t>Többcélú vezérlési rendszer esetén a berendezés nem közvilágítás célját szolgáló részei.</w:t>
      </w:r>
    </w:p>
    <w:p w:rsidR="007D7E95" w:rsidRPr="007D7E95" w:rsidRDefault="007D7E95" w:rsidP="007D7E95">
      <w:pPr>
        <w:spacing w:after="80" w:line="280" w:lineRule="exact"/>
        <w:jc w:val="both"/>
      </w:pPr>
      <w:r w:rsidRPr="007D7E95">
        <w:t xml:space="preserve">Egy berendezés alatt egy település közigazgatási területének, illetve – a </w:t>
      </w:r>
      <w:r w:rsidRPr="007D7E95">
        <w:rPr>
          <w:b/>
        </w:rPr>
        <w:t xml:space="preserve">Felek </w:t>
      </w:r>
      <w:r w:rsidRPr="007D7E95">
        <w:t>megállapodása szerint – annak jól körülhatárolt részének közvilágítási berendezését értjük.</w:t>
      </w:r>
    </w:p>
    <w:p w:rsidR="007D7E95" w:rsidRPr="007D7E95" w:rsidRDefault="007D7E95" w:rsidP="007D7E95">
      <w:pPr>
        <w:keepNext/>
        <w:numPr>
          <w:ilvl w:val="1"/>
          <w:numId w:val="0"/>
        </w:numPr>
        <w:tabs>
          <w:tab w:val="num" w:pos="1260"/>
        </w:tabs>
        <w:spacing w:before="240" w:after="60"/>
        <w:ind w:left="612" w:right="284" w:hanging="432"/>
        <w:jc w:val="both"/>
        <w:outlineLvl w:val="1"/>
        <w:rPr>
          <w:b/>
          <w:bCs/>
          <w:iCs/>
        </w:rPr>
      </w:pPr>
      <w:r>
        <w:rPr>
          <w:b/>
          <w:bCs/>
          <w:iCs/>
        </w:rPr>
        <w:t xml:space="preserve">3.2. </w:t>
      </w:r>
      <w:r w:rsidRPr="007D7E95">
        <w:rPr>
          <w:b/>
          <w:bCs/>
          <w:iCs/>
        </w:rPr>
        <w:t>Létesítés, karbantartás</w:t>
      </w:r>
    </w:p>
    <w:p w:rsidR="007D7E95" w:rsidRPr="007D7E95" w:rsidRDefault="007D7E95" w:rsidP="007D7E95">
      <w:pPr>
        <w:numPr>
          <w:ilvl w:val="0"/>
          <w:numId w:val="10"/>
        </w:numPr>
        <w:spacing w:after="80" w:line="280" w:lineRule="exact"/>
        <w:ind w:right="-2"/>
        <w:jc w:val="both"/>
      </w:pPr>
      <w:r w:rsidRPr="007D7E95">
        <w:t>Közvilágítási létesítése: Új berendezés létesítése, illetőleg meglevő közvilágítási berendezés felújítása, bővítése, átalakítása, korszerűsítése (a továbbiakban együtt: létesítés)</w:t>
      </w:r>
    </w:p>
    <w:p w:rsidR="007D7E95" w:rsidRPr="007D7E95" w:rsidRDefault="007D7E95" w:rsidP="007D7E95">
      <w:pPr>
        <w:numPr>
          <w:ilvl w:val="0"/>
          <w:numId w:val="10"/>
        </w:numPr>
        <w:spacing w:after="80" w:line="280" w:lineRule="exact"/>
        <w:ind w:right="-2"/>
        <w:jc w:val="both"/>
      </w:pPr>
      <w:r w:rsidRPr="007D7E95">
        <w:t>Üzemeltetés, karbantartás: Minden, a közvilágítási berendezések folyamatos és biztonságos üzemének fenntartása, a meghibásodások megelőzése vagy előfordulási számuk csökkentése érdekében végzett tevékenység (A felújítás az elhasználódott tárgyi eszköz eredeti állaga (kapacitása, pontossága) helyreállítását szolgáló beavatkozásokat, míg a karbantartás a tárgyi eszköz folyamatos, zavartalan, biztonságos üzemeltetését szolgáló beavatkozásokat foglalja magában (2000. évi CX. törvény a számvitelről))</w:t>
      </w:r>
    </w:p>
    <w:p w:rsidR="007D7E95" w:rsidRPr="007D7E95" w:rsidRDefault="007D7E95" w:rsidP="007D7E95">
      <w:pPr>
        <w:keepNext/>
        <w:numPr>
          <w:ilvl w:val="1"/>
          <w:numId w:val="0"/>
        </w:numPr>
        <w:tabs>
          <w:tab w:val="num" w:pos="1260"/>
        </w:tabs>
        <w:spacing w:before="240" w:after="60"/>
        <w:ind w:left="612" w:right="284" w:hanging="432"/>
        <w:jc w:val="both"/>
        <w:outlineLvl w:val="1"/>
        <w:rPr>
          <w:b/>
          <w:bCs/>
          <w:iCs/>
        </w:rPr>
      </w:pPr>
      <w:r>
        <w:rPr>
          <w:b/>
          <w:bCs/>
          <w:iCs/>
        </w:rPr>
        <w:t xml:space="preserve">3.3. </w:t>
      </w:r>
      <w:r w:rsidRPr="007D7E95">
        <w:rPr>
          <w:b/>
          <w:bCs/>
          <w:iCs/>
        </w:rPr>
        <w:t>Korlátozások</w:t>
      </w:r>
    </w:p>
    <w:p w:rsidR="007D7E95" w:rsidRPr="007D7E95" w:rsidRDefault="007D7E95" w:rsidP="007D7E95">
      <w:pPr>
        <w:numPr>
          <w:ilvl w:val="0"/>
          <w:numId w:val="10"/>
        </w:numPr>
        <w:spacing w:after="80" w:line="280" w:lineRule="exact"/>
        <w:ind w:right="-2"/>
        <w:jc w:val="both"/>
      </w:pPr>
      <w:r w:rsidRPr="007D7E95">
        <w:t>A Szerződés hatálya nem terjed ki a közvilágítási berendezés aktív elemeinek villamos energia ellátását biztosító közvilágítási elosztó hálózat, valamint a be- és kikapcsolást biztosító vezérlőjel rendelkezésre állására és üzemeltetésére, azt a Felhasználó a területileg illetékes elosztói engedélyessel kötött hálózathasználati szerződés alapján biztosítja a mindenkor érvényes jogszabályi feltételek alapján</w:t>
      </w:r>
    </w:p>
    <w:p w:rsidR="007D7E95" w:rsidRPr="007D7E95" w:rsidRDefault="007D7E95" w:rsidP="007D7E95">
      <w:pPr>
        <w:numPr>
          <w:ilvl w:val="0"/>
          <w:numId w:val="10"/>
        </w:numPr>
        <w:spacing w:after="80" w:line="280" w:lineRule="exact"/>
        <w:ind w:right="-2"/>
        <w:jc w:val="both"/>
      </w:pPr>
      <w:r w:rsidRPr="007D7E95">
        <w:t>A Szerződés hatálya nem terjed ki a közvilágítási berendezés működéséhez szükséges villamos energia ellátásra</w:t>
      </w:r>
    </w:p>
    <w:p w:rsidR="007D7E95" w:rsidRPr="007D7E95" w:rsidRDefault="007D7E95" w:rsidP="007D7E95">
      <w:pPr>
        <w:numPr>
          <w:ilvl w:val="0"/>
          <w:numId w:val="10"/>
        </w:numPr>
        <w:spacing w:after="80" w:line="280" w:lineRule="exact"/>
        <w:ind w:right="-2"/>
        <w:jc w:val="both"/>
      </w:pPr>
      <w:r w:rsidRPr="007D7E95">
        <w:t>A Szerződés hatálya nem terjed ki további új közvilágítási berendezések létesítésére, a meglévő közvilágítási berendezések felújítására korszerűsítésére.</w:t>
      </w:r>
    </w:p>
    <w:p w:rsidR="007D7E95" w:rsidRPr="007D7E95" w:rsidRDefault="007D7E95" w:rsidP="007D7E95">
      <w:pPr>
        <w:spacing w:after="80" w:line="280" w:lineRule="exact"/>
        <w:ind w:right="-2"/>
        <w:jc w:val="both"/>
      </w:pPr>
    </w:p>
    <w:p w:rsidR="007D7E95" w:rsidRPr="007D7E95" w:rsidRDefault="007D7E95" w:rsidP="007D7E95">
      <w:pPr>
        <w:pStyle w:val="Listaszerbekezds"/>
        <w:keepNext/>
        <w:numPr>
          <w:ilvl w:val="0"/>
          <w:numId w:val="5"/>
        </w:numPr>
        <w:tabs>
          <w:tab w:val="num" w:pos="720"/>
        </w:tabs>
        <w:spacing w:before="120" w:after="120"/>
        <w:ind w:right="284"/>
        <w:jc w:val="both"/>
        <w:outlineLvl w:val="0"/>
        <w:rPr>
          <w:b/>
          <w:bCs/>
          <w:iCs/>
        </w:rPr>
      </w:pPr>
      <w:r w:rsidRPr="007D7E95">
        <w:rPr>
          <w:b/>
          <w:bCs/>
          <w:iCs/>
        </w:rPr>
        <w:t xml:space="preserve">Teljesítés helye </w:t>
      </w:r>
    </w:p>
    <w:p w:rsidR="007D7E95" w:rsidRPr="007D7E95" w:rsidRDefault="007D7E95" w:rsidP="007D7E95">
      <w:pPr>
        <w:keepNext/>
        <w:numPr>
          <w:ilvl w:val="1"/>
          <w:numId w:val="0"/>
        </w:numPr>
        <w:tabs>
          <w:tab w:val="num" w:pos="1260"/>
        </w:tabs>
        <w:spacing w:before="240" w:after="60"/>
        <w:ind w:left="612" w:right="284" w:hanging="432"/>
        <w:jc w:val="both"/>
        <w:outlineLvl w:val="1"/>
        <w:rPr>
          <w:b/>
          <w:bCs/>
          <w:iCs/>
        </w:rPr>
      </w:pPr>
      <w:r>
        <w:rPr>
          <w:b/>
          <w:bCs/>
          <w:iCs/>
        </w:rPr>
        <w:t xml:space="preserve">4.1. </w:t>
      </w:r>
      <w:r w:rsidRPr="007D7E95">
        <w:rPr>
          <w:b/>
          <w:bCs/>
          <w:iCs/>
        </w:rPr>
        <w:t>A szolgáltatás teljesítésének helye</w:t>
      </w:r>
    </w:p>
    <w:p w:rsidR="007D7E95" w:rsidRPr="007D7E95" w:rsidRDefault="007D7E95" w:rsidP="007D7E95">
      <w:pPr>
        <w:spacing w:after="80" w:line="280" w:lineRule="exact"/>
        <w:jc w:val="both"/>
      </w:pPr>
      <w:r w:rsidRPr="007D7E95">
        <w:t>A</w:t>
      </w:r>
      <w:r w:rsidR="00914B53">
        <w:t>z</w:t>
      </w:r>
      <w:r w:rsidRPr="007D7E95">
        <w:t xml:space="preserve"> </w:t>
      </w:r>
      <w:r w:rsidR="00914B53" w:rsidRPr="00914B53">
        <w:t>Önkormányzat</w:t>
      </w:r>
      <w:r w:rsidRPr="007D7E95">
        <w:t xml:space="preserve"> közigazgatási területén lévő, a mellékletben szereplő közvilágítási berendezések aktív elemei (fényforrások és lámpatestek a tartozékokkal - gyújtó, előtét, foglalat, szerelőlap, sorkapcsok, tükör, fázisjavító kondenzátor, egyedi túl-áramvédelem, búra, tömítés - együtt, bekötő vezetékek, kötőelemek).</w:t>
      </w:r>
    </w:p>
    <w:p w:rsidR="007D7E95" w:rsidRPr="007D7E95" w:rsidRDefault="007D7E95" w:rsidP="007D7E95">
      <w:pPr>
        <w:keepNext/>
        <w:numPr>
          <w:ilvl w:val="1"/>
          <w:numId w:val="0"/>
        </w:numPr>
        <w:tabs>
          <w:tab w:val="num" w:pos="1260"/>
        </w:tabs>
        <w:spacing w:before="240" w:after="60"/>
        <w:ind w:left="612" w:right="284" w:hanging="432"/>
        <w:jc w:val="both"/>
        <w:outlineLvl w:val="1"/>
        <w:rPr>
          <w:b/>
          <w:bCs/>
          <w:iCs/>
        </w:rPr>
      </w:pPr>
      <w:r>
        <w:rPr>
          <w:b/>
          <w:bCs/>
          <w:iCs/>
        </w:rPr>
        <w:t xml:space="preserve">4.2. </w:t>
      </w:r>
      <w:r w:rsidRPr="007D7E95">
        <w:rPr>
          <w:b/>
          <w:bCs/>
          <w:iCs/>
        </w:rPr>
        <w:t>A szolgáltatás teljesítési határa</w:t>
      </w:r>
    </w:p>
    <w:p w:rsidR="007D7E95" w:rsidRPr="007D7E95" w:rsidRDefault="007D7E95" w:rsidP="007D7E95">
      <w:pPr>
        <w:spacing w:after="80" w:line="280" w:lineRule="exact"/>
        <w:jc w:val="both"/>
      </w:pPr>
      <w:r w:rsidRPr="007D7E95">
        <w:t>A teljesítés határa a 3.1.pontban szereplő aktív elemként leírt részek fizikai határa. Ezen belül:</w:t>
      </w:r>
    </w:p>
    <w:p w:rsidR="007D7E95" w:rsidRPr="007D7E95" w:rsidRDefault="007D7E95" w:rsidP="007D7E95">
      <w:pPr>
        <w:numPr>
          <w:ilvl w:val="0"/>
          <w:numId w:val="11"/>
        </w:numPr>
        <w:spacing w:after="80" w:line="280" w:lineRule="exact"/>
        <w:jc w:val="both"/>
      </w:pPr>
      <w:r w:rsidRPr="007D7E95">
        <w:t>közös oszlopsoros hálózat: a közvilágítási kapcsolószál és a lámpa bekötő vezetékének összekötési pontja, az áramkötés nélkül;</w:t>
      </w:r>
    </w:p>
    <w:p w:rsidR="007D7E95" w:rsidRPr="007D7E95" w:rsidRDefault="007D7E95" w:rsidP="007D7E95">
      <w:pPr>
        <w:numPr>
          <w:ilvl w:val="0"/>
          <w:numId w:val="11"/>
        </w:numPr>
        <w:spacing w:after="80" w:line="280" w:lineRule="exact"/>
        <w:jc w:val="both"/>
      </w:pPr>
      <w:r w:rsidRPr="007D7E95">
        <w:t>önálló légvezetékes hálózat: a szabadvezeték és a lámpa bekötő vezetékének összekötési pontja, az áramkötés nélkül;</w:t>
      </w:r>
    </w:p>
    <w:p w:rsidR="007D7E95" w:rsidRPr="007D7E95" w:rsidRDefault="007D7E95" w:rsidP="007D7E95">
      <w:pPr>
        <w:numPr>
          <w:ilvl w:val="0"/>
          <w:numId w:val="11"/>
        </w:numPr>
        <w:spacing w:after="80" w:line="280" w:lineRule="exact"/>
        <w:jc w:val="both"/>
      </w:pPr>
      <w:r w:rsidRPr="007D7E95">
        <w:t>önálló földkábeles hálózat: a lámpahelyen lévő első túl-áramvédelmi készülék elmenő kapcsa és a lámpa bekötő vezetékének összekötési pontja, a kötőelem nélkül.</w:t>
      </w:r>
    </w:p>
    <w:p w:rsidR="007D7E95" w:rsidRPr="007D7E95" w:rsidRDefault="007D7E95" w:rsidP="007D7E95">
      <w:pPr>
        <w:numPr>
          <w:ilvl w:val="0"/>
          <w:numId w:val="11"/>
        </w:numPr>
        <w:spacing w:after="80" w:line="280" w:lineRule="exact"/>
        <w:jc w:val="both"/>
      </w:pPr>
      <w:r w:rsidRPr="007D7E95">
        <w:t>átfeszítés / falba épített kábel: a lámpa bekötő vezeték és a szigetelt szabadvezeték összekötési pontja az áramkötés nélkül.</w:t>
      </w:r>
    </w:p>
    <w:p w:rsidR="007D7E95" w:rsidRDefault="007D7E95" w:rsidP="00207C16">
      <w:pPr>
        <w:jc w:val="both"/>
        <w:rPr>
          <w:bCs/>
        </w:rPr>
      </w:pPr>
    </w:p>
    <w:p w:rsidR="007D7E95" w:rsidRDefault="007D7E95" w:rsidP="00207C16">
      <w:pPr>
        <w:jc w:val="both"/>
        <w:rPr>
          <w:bCs/>
        </w:rPr>
      </w:pPr>
    </w:p>
    <w:p w:rsidR="00207C16" w:rsidRPr="000C4767" w:rsidRDefault="00207C16" w:rsidP="00207C16">
      <w:pPr>
        <w:jc w:val="both"/>
        <w:rPr>
          <w:bCs/>
        </w:rPr>
      </w:pPr>
    </w:p>
    <w:p w:rsidR="00207C16" w:rsidRPr="000C4767" w:rsidRDefault="00207C16" w:rsidP="00207C16">
      <w:pPr>
        <w:jc w:val="center"/>
        <w:outlineLvl w:val="0"/>
        <w:rPr>
          <w:b/>
        </w:rPr>
      </w:pPr>
      <w:r w:rsidRPr="000C4767">
        <w:rPr>
          <w:b/>
        </w:rPr>
        <w:t>I</w:t>
      </w:r>
      <w:r>
        <w:rPr>
          <w:b/>
        </w:rPr>
        <w:t>II</w:t>
      </w:r>
      <w:r w:rsidRPr="000C4767">
        <w:rPr>
          <w:b/>
        </w:rPr>
        <w:t>. JELEN SZERZŐDÉS TELJESÍTÉSÉHEZ KAPCSOLÓDÓ JOGOK ÉS KÖTELEZETTSÉGEK</w:t>
      </w:r>
    </w:p>
    <w:p w:rsidR="00207C16" w:rsidRPr="000C4767" w:rsidRDefault="00207C16" w:rsidP="00207C16">
      <w:pPr>
        <w:ind w:left="360"/>
        <w:jc w:val="center"/>
        <w:outlineLvl w:val="0"/>
        <w:rPr>
          <w:b/>
        </w:rPr>
      </w:pPr>
    </w:p>
    <w:p w:rsidR="00207C16" w:rsidRPr="000C4767" w:rsidRDefault="00207C16" w:rsidP="00207C16">
      <w:pPr>
        <w:jc w:val="both"/>
        <w:rPr>
          <w:bCs/>
        </w:rPr>
      </w:pPr>
    </w:p>
    <w:p w:rsidR="00207C16" w:rsidRPr="000C4767" w:rsidRDefault="00207C16" w:rsidP="00207C16">
      <w:pPr>
        <w:numPr>
          <w:ilvl w:val="0"/>
          <w:numId w:val="4"/>
        </w:numPr>
        <w:jc w:val="both"/>
        <w:rPr>
          <w:bCs/>
        </w:rPr>
      </w:pPr>
      <w:r w:rsidRPr="000C4767">
        <w:rPr>
          <w:bCs/>
        </w:rPr>
        <w:t xml:space="preserve">A Szolgáltató vállalja a </w:t>
      </w:r>
      <w:r w:rsidRPr="000C4767">
        <w:t>Berendezések üzemeltetéséhez, karbantartásához, valamint az átviteli és elosztó, közcélú hálózatokhoz történő hozzáféréshez szükséges engedélyek, hozzájárulások beszerzését</w:t>
      </w:r>
      <w:r w:rsidRPr="000C4767">
        <w:rPr>
          <w:bCs/>
        </w:rPr>
        <w:t xml:space="preserve">, valamint az </w:t>
      </w:r>
      <w:r w:rsidR="00D85C27">
        <w:rPr>
          <w:color w:val="000000"/>
        </w:rPr>
        <w:t>E.ON Tiszántúli Áramh</w:t>
      </w:r>
      <w:r w:rsidR="00FA795C">
        <w:rPr>
          <w:color w:val="000000"/>
        </w:rPr>
        <w:t xml:space="preserve">álózati </w:t>
      </w:r>
      <w:r w:rsidR="00D85C27">
        <w:rPr>
          <w:color w:val="000000"/>
        </w:rPr>
        <w:t>Zr</w:t>
      </w:r>
      <w:r w:rsidR="00FA795C">
        <w:rPr>
          <w:color w:val="000000"/>
        </w:rPr>
        <w:t xml:space="preserve">t-vel </w:t>
      </w:r>
      <w:r w:rsidR="0068709E">
        <w:t>üzemviteli megállapodás megkötését.</w:t>
      </w:r>
    </w:p>
    <w:p w:rsidR="00207C16" w:rsidRPr="000C4767" w:rsidRDefault="00207C16" w:rsidP="00207C16">
      <w:pPr>
        <w:jc w:val="both"/>
        <w:rPr>
          <w:bCs/>
        </w:rPr>
      </w:pPr>
    </w:p>
    <w:p w:rsidR="00207C16" w:rsidRPr="000C4767" w:rsidRDefault="00207C16" w:rsidP="00207C16">
      <w:pPr>
        <w:numPr>
          <w:ilvl w:val="0"/>
          <w:numId w:val="4"/>
        </w:numPr>
        <w:jc w:val="both"/>
        <w:rPr>
          <w:bCs/>
        </w:rPr>
      </w:pPr>
      <w:r w:rsidRPr="000C4767">
        <w:rPr>
          <w:spacing w:val="-1"/>
        </w:rPr>
        <w:t>Szolgáltató</w:t>
      </w:r>
      <w:r>
        <w:rPr>
          <w:spacing w:val="-1"/>
        </w:rPr>
        <w:t>nak</w:t>
      </w:r>
      <w:r w:rsidRPr="000C4767">
        <w:rPr>
          <w:spacing w:val="-1"/>
        </w:rPr>
        <w:t xml:space="preserve"> jelen </w:t>
      </w:r>
      <w:r w:rsidRPr="000C4767">
        <w:rPr>
          <w:spacing w:val="5"/>
        </w:rPr>
        <w:t>szerződé</w:t>
      </w:r>
      <w:r>
        <w:rPr>
          <w:spacing w:val="5"/>
        </w:rPr>
        <w:t xml:space="preserve">s II. </w:t>
      </w:r>
      <w:r w:rsidRPr="000C4767">
        <w:rPr>
          <w:spacing w:val="5"/>
        </w:rPr>
        <w:t xml:space="preserve">pont szerinti </w:t>
      </w:r>
      <w:r w:rsidRPr="000C4767">
        <w:t xml:space="preserve">tevékenysége során </w:t>
      </w:r>
      <w:r w:rsidRPr="000C4767">
        <w:rPr>
          <w:spacing w:val="-5"/>
        </w:rPr>
        <w:t xml:space="preserve">messzemenően figyelembe kell vennie minden </w:t>
      </w:r>
      <w:r>
        <w:rPr>
          <w:spacing w:val="-5"/>
        </w:rPr>
        <w:t>hatályos</w:t>
      </w:r>
      <w:r w:rsidRPr="000C4767">
        <w:rPr>
          <w:spacing w:val="-5"/>
        </w:rPr>
        <w:t xml:space="preserve"> biztonsági</w:t>
      </w:r>
      <w:r>
        <w:rPr>
          <w:spacing w:val="-5"/>
        </w:rPr>
        <w:t>,</w:t>
      </w:r>
      <w:r w:rsidRPr="000C4767">
        <w:rPr>
          <w:spacing w:val="-5"/>
        </w:rPr>
        <w:t xml:space="preserve"> munkavédelmi, környezetvédelmi előírást, a vonatkozó</w:t>
      </w:r>
      <w:r>
        <w:rPr>
          <w:spacing w:val="-5"/>
        </w:rPr>
        <w:t xml:space="preserve"> </w:t>
      </w:r>
      <w:r w:rsidRPr="000C4767">
        <w:rPr>
          <w:spacing w:val="-5"/>
        </w:rPr>
        <w:t>jogszabály</w:t>
      </w:r>
      <w:r>
        <w:rPr>
          <w:spacing w:val="-5"/>
        </w:rPr>
        <w:t>okat</w:t>
      </w:r>
      <w:r w:rsidRPr="000C4767">
        <w:rPr>
          <w:spacing w:val="-5"/>
        </w:rPr>
        <w:t>, valamint a lakosság egészségének és az élő környezet épségének a lehetőségek szerinti maximális védelmét. Ezek megtartása és megtartatása a Szolgáltató feladata.</w:t>
      </w:r>
    </w:p>
    <w:p w:rsidR="00207C16" w:rsidRPr="000C4767" w:rsidRDefault="00207C16" w:rsidP="00207C16">
      <w:pPr>
        <w:pStyle w:val="Szneslista1jellszn1"/>
        <w:rPr>
          <w:bCs w:val="0"/>
        </w:rPr>
      </w:pPr>
    </w:p>
    <w:p w:rsidR="00207C16" w:rsidRPr="000C4767" w:rsidRDefault="00207C16" w:rsidP="00207C16">
      <w:pPr>
        <w:numPr>
          <w:ilvl w:val="0"/>
          <w:numId w:val="4"/>
        </w:numPr>
        <w:jc w:val="both"/>
        <w:rPr>
          <w:bCs/>
        </w:rPr>
      </w:pPr>
      <w:r w:rsidRPr="000C4767">
        <w:rPr>
          <w:spacing w:val="-4"/>
        </w:rPr>
        <w:t xml:space="preserve">A munkavégzéshez szükséges engedélyeket, </w:t>
      </w:r>
      <w:r w:rsidRPr="000C4767">
        <w:rPr>
          <w:spacing w:val="7"/>
        </w:rPr>
        <w:t xml:space="preserve">illetve szakhatósági engedélyeket </w:t>
      </w:r>
      <w:r w:rsidRPr="000C4767">
        <w:rPr>
          <w:spacing w:val="3"/>
        </w:rPr>
        <w:t>a Szolgáltató szerzi be, és a tevékenység szakmai irányítását biztosítja</w:t>
      </w:r>
      <w:r w:rsidRPr="000C4767">
        <w:rPr>
          <w:spacing w:val="-2"/>
        </w:rPr>
        <w:t>.</w:t>
      </w:r>
    </w:p>
    <w:p w:rsidR="00207C16" w:rsidRPr="000C4767" w:rsidRDefault="00207C16" w:rsidP="00207C16">
      <w:pPr>
        <w:pStyle w:val="Szneslista1jellszn1"/>
        <w:rPr>
          <w:bCs w:val="0"/>
        </w:rPr>
      </w:pPr>
    </w:p>
    <w:p w:rsidR="00207C16" w:rsidRPr="00F27D42" w:rsidRDefault="00207C16" w:rsidP="00207C16">
      <w:pPr>
        <w:numPr>
          <w:ilvl w:val="0"/>
          <w:numId w:val="4"/>
        </w:numPr>
        <w:jc w:val="both"/>
        <w:rPr>
          <w:bCs/>
        </w:rPr>
      </w:pPr>
      <w:r w:rsidRPr="006F2EE8">
        <w:t xml:space="preserve">A Szolgáltató az esetlegesen keletkező károk fedezetének biztosítékául csatolja a </w:t>
      </w:r>
      <w:r w:rsidR="0068709E">
        <w:t>szakmai felelősség</w:t>
      </w:r>
      <w:r w:rsidRPr="006F2EE8">
        <w:t>biztosítási szerződés (SZ/3. sz. melléklet) másolati példányát és a díjfizetést igazoló bizonylatot.</w:t>
      </w:r>
      <w:r>
        <w:t xml:space="preserve"> Szolgáltató köteles a biztosítási szerződés hatályát a szerződés teljes időtartama alatt fenntartani.</w:t>
      </w:r>
    </w:p>
    <w:p w:rsidR="00207C16" w:rsidRDefault="00207C16" w:rsidP="0035375D">
      <w:pPr>
        <w:jc w:val="both"/>
        <w:rPr>
          <w:bCs/>
        </w:rPr>
      </w:pPr>
    </w:p>
    <w:p w:rsidR="007D7E95" w:rsidRDefault="007D7E95" w:rsidP="0035375D">
      <w:pPr>
        <w:jc w:val="both"/>
        <w:rPr>
          <w:bCs/>
        </w:rPr>
      </w:pPr>
    </w:p>
    <w:p w:rsidR="00914B53" w:rsidRDefault="00914B53" w:rsidP="0035375D">
      <w:pPr>
        <w:jc w:val="both"/>
        <w:rPr>
          <w:bCs/>
        </w:rPr>
      </w:pPr>
    </w:p>
    <w:p w:rsidR="00914B53" w:rsidRPr="00AE684D" w:rsidRDefault="00914B53" w:rsidP="0035375D">
      <w:pPr>
        <w:jc w:val="both"/>
        <w:rPr>
          <w:bCs/>
        </w:rPr>
      </w:pPr>
    </w:p>
    <w:p w:rsidR="007D7E95" w:rsidRPr="007D7E95" w:rsidRDefault="007D7E95" w:rsidP="007D7E95">
      <w:pPr>
        <w:pStyle w:val="Listaszerbekezds"/>
        <w:numPr>
          <w:ilvl w:val="0"/>
          <w:numId w:val="4"/>
        </w:numPr>
        <w:spacing w:after="80" w:line="280" w:lineRule="exact"/>
        <w:jc w:val="both"/>
        <w:rPr>
          <w:rFonts w:eastAsia="Batang"/>
        </w:rPr>
      </w:pPr>
      <w:r w:rsidRPr="007D7E95">
        <w:rPr>
          <w:rFonts w:eastAsia="Batang"/>
        </w:rPr>
        <w:lastRenderedPageBreak/>
        <w:t>Teljesítési határidők</w:t>
      </w:r>
    </w:p>
    <w:p w:rsidR="007D7E95" w:rsidRPr="007D7E95" w:rsidRDefault="007D7E95" w:rsidP="007D7E95">
      <w:pPr>
        <w:spacing w:after="80" w:line="280" w:lineRule="exact"/>
        <w:ind w:left="708"/>
        <w:jc w:val="both"/>
      </w:pPr>
      <w:r w:rsidRPr="007D7E95">
        <w:t xml:space="preserve">A meghibásodott (nem működő) közvilágítási berendezés aktív elemét a </w:t>
      </w:r>
      <w:r w:rsidRPr="007D7E95">
        <w:rPr>
          <w:bCs/>
        </w:rPr>
        <w:t>Szolgáltató</w:t>
      </w:r>
      <w:r w:rsidRPr="007D7E95">
        <w:t xml:space="preserve"> köteles mielőbb, de legkésőbb a saját felderítésétől, vagy</w:t>
      </w:r>
      <w:r w:rsidR="00914B53">
        <w:t xml:space="preserve"> az</w:t>
      </w:r>
      <w:r w:rsidRPr="007D7E95">
        <w:t xml:space="preserve"> </w:t>
      </w:r>
      <w:r w:rsidR="00914B53" w:rsidRPr="00914B53">
        <w:rPr>
          <w:bCs/>
        </w:rPr>
        <w:t>Önkormányzatt</w:t>
      </w:r>
      <w:r w:rsidRPr="007D7E95">
        <w:t>ól, illetve harmadik fél részéről történő hibabejelentéstől számítva:</w:t>
      </w:r>
    </w:p>
    <w:p w:rsidR="007D7E95" w:rsidRPr="007D7E95" w:rsidRDefault="007D7E95" w:rsidP="007D7E95">
      <w:pPr>
        <w:numPr>
          <w:ilvl w:val="0"/>
          <w:numId w:val="12"/>
        </w:numPr>
        <w:spacing w:after="80" w:line="280" w:lineRule="exact"/>
        <w:ind w:right="-33"/>
        <w:jc w:val="both"/>
      </w:pPr>
      <w:r w:rsidRPr="007D7E95">
        <w:t>kijelölt gyalogos átkelőhelyen, valamint nagy forgalmú csomópontokban fellépő hiba esetén, 48 órán belül kijavítani, üzemképessé tenni.</w:t>
      </w:r>
    </w:p>
    <w:p w:rsidR="007D7E95" w:rsidRPr="007D7E95" w:rsidRDefault="007D7E95" w:rsidP="007D7E95">
      <w:pPr>
        <w:numPr>
          <w:ilvl w:val="0"/>
          <w:numId w:val="12"/>
        </w:numPr>
        <w:spacing w:after="80" w:line="280" w:lineRule="exact"/>
        <w:ind w:right="-33"/>
        <w:jc w:val="both"/>
      </w:pPr>
      <w:r w:rsidRPr="007D7E95">
        <w:t>országos közutak átkelési szakaszain fellépő egyedi hiba, vagy bárhol fellépő csoportos hiba (egymás melletti 3 vagy több lámpahely hibája) esetén, 8 napon belül, egyéb helyen fellépő hiba esetén, 14 napon belül kijavítani, üzemképessé tenni.</w:t>
      </w:r>
    </w:p>
    <w:p w:rsidR="007D7E95" w:rsidRPr="007D7E95" w:rsidRDefault="007D7E95" w:rsidP="007D7E95">
      <w:pPr>
        <w:numPr>
          <w:ilvl w:val="0"/>
          <w:numId w:val="12"/>
        </w:numPr>
        <w:spacing w:after="80" w:line="280" w:lineRule="exact"/>
        <w:ind w:right="-33"/>
        <w:jc w:val="both"/>
      </w:pPr>
      <w:r w:rsidRPr="007D7E95">
        <w:t>Passzív elem meghibásodása esetén a javítási határidő a passzív elem hibaelhárítás befejezésétől kezdődik.</w:t>
      </w:r>
    </w:p>
    <w:p w:rsidR="007D7E95" w:rsidRDefault="007D7E95" w:rsidP="007D7E95">
      <w:pPr>
        <w:pStyle w:val="Listaszerbekezds"/>
        <w:rPr>
          <w:bCs/>
        </w:rPr>
      </w:pPr>
    </w:p>
    <w:p w:rsidR="00207C16" w:rsidRPr="000C4767" w:rsidRDefault="00207C16" w:rsidP="00207C16">
      <w:pPr>
        <w:numPr>
          <w:ilvl w:val="0"/>
          <w:numId w:val="4"/>
        </w:numPr>
        <w:jc w:val="both"/>
        <w:rPr>
          <w:bCs/>
        </w:rPr>
      </w:pPr>
      <w:r w:rsidRPr="000C4767">
        <w:rPr>
          <w:bCs/>
        </w:rPr>
        <w:t>A Szolgáltató jelen szerződésben foglalt kötelezettségeit személyesen illetve alvállalkozó közreműködésével láthatja el. Szolgáltató a jogosan igénybevett alvállalkozó tevékenységéért úgy felel mintha a munkát maga végezte volna el, az alvállalkozó illetve harmadik személy jogosulatlan igénybevétele esetén pedig felelős minden olyan kárért is, amely a</w:t>
      </w:r>
      <w:r w:rsidR="00D85C27">
        <w:rPr>
          <w:bCs/>
        </w:rPr>
        <w:t xml:space="preserve"> </w:t>
      </w:r>
      <w:r w:rsidRPr="000C4767">
        <w:rPr>
          <w:bCs/>
        </w:rPr>
        <w:t>nélkül nem következett volna be.</w:t>
      </w:r>
      <w:r>
        <w:rPr>
          <w:bCs/>
        </w:rPr>
        <w:t xml:space="preserve"> Jogosan igénybe vett alvállalkozónak minősül azon alvállalkozó, akinek igénybevételéhez a Megrendelő előzetesen hozzájárult.</w:t>
      </w:r>
    </w:p>
    <w:p w:rsidR="00207C16" w:rsidRPr="000C4767" w:rsidRDefault="00207C16" w:rsidP="00207C16">
      <w:pPr>
        <w:pStyle w:val="Szneslista1jellszn1"/>
        <w:rPr>
          <w:bCs w:val="0"/>
        </w:rPr>
      </w:pPr>
    </w:p>
    <w:p w:rsidR="00207C16" w:rsidRPr="000C4767" w:rsidRDefault="00207C16" w:rsidP="00207C16">
      <w:pPr>
        <w:widowControl w:val="0"/>
        <w:numPr>
          <w:ilvl w:val="0"/>
          <w:numId w:val="4"/>
        </w:numPr>
        <w:autoSpaceDE w:val="0"/>
        <w:autoSpaceDN w:val="0"/>
        <w:jc w:val="both"/>
        <w:rPr>
          <w:spacing w:val="5"/>
        </w:rPr>
      </w:pPr>
      <w:r w:rsidRPr="000C4767">
        <w:rPr>
          <w:spacing w:val="5"/>
        </w:rPr>
        <w:t xml:space="preserve">Hibás </w:t>
      </w:r>
      <w:r>
        <w:rPr>
          <w:spacing w:val="5"/>
        </w:rPr>
        <w:t xml:space="preserve">vagy hiányos </w:t>
      </w:r>
      <w:r w:rsidRPr="000C4767">
        <w:rPr>
          <w:spacing w:val="5"/>
        </w:rPr>
        <w:t>teljesítés esetén a Szolgáltató köteles a nem megfelelő minőségben teljesített</w:t>
      </w:r>
      <w:r>
        <w:rPr>
          <w:spacing w:val="5"/>
        </w:rPr>
        <w:t>, vagy nem teljesített</w:t>
      </w:r>
      <w:r w:rsidRPr="000C4767">
        <w:rPr>
          <w:spacing w:val="5"/>
        </w:rPr>
        <w:t xml:space="preserve"> szolgáltatást </w:t>
      </w:r>
      <w:r>
        <w:rPr>
          <w:spacing w:val="5"/>
        </w:rPr>
        <w:t xml:space="preserve">ennek szolgáltatói észlelését követően haladéktalanul, ill. </w:t>
      </w:r>
      <w:r w:rsidRPr="000C4767">
        <w:rPr>
          <w:spacing w:val="5"/>
        </w:rPr>
        <w:t xml:space="preserve">az Önkormányzat felhívását követően - </w:t>
      </w:r>
      <w:r>
        <w:rPr>
          <w:spacing w:val="5"/>
        </w:rPr>
        <w:t>saját költségén</w:t>
      </w:r>
      <w:r w:rsidRPr="000C4767">
        <w:rPr>
          <w:spacing w:val="5"/>
        </w:rPr>
        <w:t xml:space="preserve"> - haladéktalanul ismételten elvégezni.</w:t>
      </w:r>
    </w:p>
    <w:p w:rsidR="00207C16" w:rsidRPr="000C4767" w:rsidRDefault="00207C16" w:rsidP="00207C16">
      <w:pPr>
        <w:pStyle w:val="Szneslista1jellszn1"/>
        <w:rPr>
          <w:spacing w:val="5"/>
        </w:rPr>
      </w:pPr>
    </w:p>
    <w:p w:rsidR="00207C16" w:rsidRDefault="00207C16" w:rsidP="00207C16">
      <w:pPr>
        <w:widowControl w:val="0"/>
        <w:numPr>
          <w:ilvl w:val="0"/>
          <w:numId w:val="4"/>
        </w:numPr>
        <w:autoSpaceDE w:val="0"/>
        <w:autoSpaceDN w:val="0"/>
        <w:jc w:val="both"/>
        <w:rPr>
          <w:spacing w:val="5"/>
        </w:rPr>
      </w:pPr>
      <w:r w:rsidRPr="000C4767">
        <w:rPr>
          <w:spacing w:val="5"/>
        </w:rPr>
        <w:t>A Szolgáltató vállalja, hogy</w:t>
      </w:r>
    </w:p>
    <w:p w:rsidR="00207C16" w:rsidRDefault="00207C16" w:rsidP="00207C16">
      <w:pPr>
        <w:widowControl w:val="0"/>
        <w:numPr>
          <w:ilvl w:val="1"/>
          <w:numId w:val="4"/>
        </w:numPr>
        <w:autoSpaceDE w:val="0"/>
        <w:autoSpaceDN w:val="0"/>
        <w:jc w:val="both"/>
        <w:rPr>
          <w:spacing w:val="5"/>
        </w:rPr>
      </w:pPr>
      <w:r w:rsidRPr="00FC681D">
        <w:rPr>
          <w:spacing w:val="5"/>
        </w:rPr>
        <w:t>ha a szerződést nem teljesíti, a</w:t>
      </w:r>
      <w:r>
        <w:rPr>
          <w:spacing w:val="5"/>
        </w:rPr>
        <w:t>z éves</w:t>
      </w:r>
      <w:r w:rsidRPr="00FC681D">
        <w:rPr>
          <w:spacing w:val="5"/>
        </w:rPr>
        <w:t xml:space="preserve"> szolgáltatási díj </w:t>
      </w:r>
      <w:r w:rsidR="0035375D">
        <w:rPr>
          <w:spacing w:val="5"/>
        </w:rPr>
        <w:t>10</w:t>
      </w:r>
      <w:r w:rsidRPr="00FC681D">
        <w:rPr>
          <w:spacing w:val="5"/>
        </w:rPr>
        <w:t xml:space="preserve"> %-ának megfelelő mértékű meghiúsulási kötbért,</w:t>
      </w:r>
    </w:p>
    <w:p w:rsidR="00207C16" w:rsidRDefault="00207C16" w:rsidP="00207C16">
      <w:pPr>
        <w:widowControl w:val="0"/>
        <w:numPr>
          <w:ilvl w:val="1"/>
          <w:numId w:val="4"/>
        </w:numPr>
        <w:autoSpaceDE w:val="0"/>
        <w:autoSpaceDN w:val="0"/>
        <w:jc w:val="both"/>
        <w:rPr>
          <w:spacing w:val="5"/>
        </w:rPr>
      </w:pPr>
      <w:r w:rsidRPr="00FC681D">
        <w:rPr>
          <w:spacing w:val="5"/>
        </w:rPr>
        <w:t xml:space="preserve">ha saját hibájából késedelmesen teljesít, napi </w:t>
      </w:r>
      <w:r w:rsidR="00121A93">
        <w:rPr>
          <w:spacing w:val="5"/>
        </w:rPr>
        <w:t>1</w:t>
      </w:r>
      <w:r>
        <w:rPr>
          <w:spacing w:val="5"/>
        </w:rPr>
        <w:t>00,-</w:t>
      </w:r>
      <w:r w:rsidRPr="00FC681D">
        <w:rPr>
          <w:spacing w:val="5"/>
        </w:rPr>
        <w:t xml:space="preserve"> Ft/</w:t>
      </w:r>
      <w:r>
        <w:rPr>
          <w:spacing w:val="5"/>
        </w:rPr>
        <w:t>Érintett Berendezés (lámpaoszlop)</w:t>
      </w:r>
      <w:r w:rsidRPr="00FC681D">
        <w:rPr>
          <w:spacing w:val="5"/>
        </w:rPr>
        <w:t xml:space="preserve"> késedelmi kötbért fizet az Önkormányzat számára.</w:t>
      </w:r>
      <w:r>
        <w:rPr>
          <w:spacing w:val="5"/>
        </w:rPr>
        <w:t xml:space="preserve"> A kötbér mértéke azonban nem lehet több a mind</w:t>
      </w:r>
      <w:r w:rsidR="00121A93">
        <w:rPr>
          <w:spacing w:val="5"/>
        </w:rPr>
        <w:t xml:space="preserve">enkori havi szolgáltatási díj </w:t>
      </w:r>
      <w:r w:rsidR="0035375D">
        <w:rPr>
          <w:spacing w:val="5"/>
        </w:rPr>
        <w:t xml:space="preserve">10 </w:t>
      </w:r>
      <w:r>
        <w:rPr>
          <w:spacing w:val="5"/>
        </w:rPr>
        <w:t>%-ánál.</w:t>
      </w:r>
    </w:p>
    <w:p w:rsidR="00207C16" w:rsidRDefault="00207C16" w:rsidP="00207C16">
      <w:pPr>
        <w:widowControl w:val="0"/>
        <w:autoSpaceDE w:val="0"/>
        <w:autoSpaceDN w:val="0"/>
        <w:ind w:left="360"/>
        <w:jc w:val="both"/>
        <w:rPr>
          <w:spacing w:val="5"/>
        </w:rPr>
      </w:pPr>
    </w:p>
    <w:p w:rsidR="00207C16" w:rsidRDefault="00207C16" w:rsidP="00207C16">
      <w:pPr>
        <w:widowControl w:val="0"/>
        <w:numPr>
          <w:ilvl w:val="0"/>
          <w:numId w:val="4"/>
        </w:numPr>
        <w:autoSpaceDE w:val="0"/>
        <w:autoSpaceDN w:val="0"/>
        <w:jc w:val="both"/>
        <w:rPr>
          <w:spacing w:val="5"/>
        </w:rPr>
      </w:pPr>
      <w:r w:rsidRPr="002160BD">
        <w:rPr>
          <w:spacing w:val="5"/>
        </w:rPr>
        <w:t xml:space="preserve">A Szolgáltató késedelmes teljesítése esetén az Önkormányzat a késedelmes teljesítés arányának alapján kiszámítandó kötbér összegét jogosult a kötbérigény felmerülését követő számlában </w:t>
      </w:r>
      <w:r>
        <w:rPr>
          <w:spacing w:val="5"/>
        </w:rPr>
        <w:t xml:space="preserve">vagy számlákban </w:t>
      </w:r>
      <w:r w:rsidRPr="002160BD">
        <w:rPr>
          <w:spacing w:val="5"/>
        </w:rPr>
        <w:t xml:space="preserve">feltüntetett ellenszolgáltatás összegéből a számviteli szabályok betartása mellett </w:t>
      </w:r>
      <w:r>
        <w:rPr>
          <w:spacing w:val="5"/>
        </w:rPr>
        <w:t>beszámítani</w:t>
      </w:r>
      <w:r w:rsidRPr="002160BD">
        <w:rPr>
          <w:spacing w:val="5"/>
        </w:rPr>
        <w:t>.</w:t>
      </w:r>
    </w:p>
    <w:p w:rsidR="00207C16" w:rsidRDefault="00207C16" w:rsidP="00207C16">
      <w:pPr>
        <w:widowControl w:val="0"/>
        <w:autoSpaceDE w:val="0"/>
        <w:autoSpaceDN w:val="0"/>
        <w:jc w:val="both"/>
        <w:rPr>
          <w:spacing w:val="5"/>
        </w:rPr>
      </w:pPr>
    </w:p>
    <w:p w:rsidR="00207C16" w:rsidRPr="002160BD" w:rsidRDefault="00207C16" w:rsidP="00207C16">
      <w:pPr>
        <w:widowControl w:val="0"/>
        <w:numPr>
          <w:ilvl w:val="0"/>
          <w:numId w:val="4"/>
        </w:numPr>
        <w:autoSpaceDE w:val="0"/>
        <w:autoSpaceDN w:val="0"/>
        <w:jc w:val="both"/>
        <w:rPr>
          <w:spacing w:val="5"/>
        </w:rPr>
      </w:pPr>
      <w:r w:rsidRPr="002160BD">
        <w:rPr>
          <w:bCs/>
        </w:rPr>
        <w:t xml:space="preserve">Az Önkormányzat jogosult a Szolgáltató jelen szerződéssel kapcsolatos tevékenységét a Szolgáltató munkatársának jelenlétében </w:t>
      </w:r>
      <w:r>
        <w:rPr>
          <w:bCs/>
        </w:rPr>
        <w:t xml:space="preserve">vagy tőlük függetlenül </w:t>
      </w:r>
      <w:r w:rsidRPr="002160BD">
        <w:rPr>
          <w:bCs/>
        </w:rPr>
        <w:t>helyszíni bejáráson ellenőrizni</w:t>
      </w:r>
      <w:r>
        <w:rPr>
          <w:bCs/>
        </w:rPr>
        <w:t>.</w:t>
      </w:r>
      <w:r w:rsidRPr="002160BD">
        <w:rPr>
          <w:bCs/>
        </w:rPr>
        <w:t xml:space="preserve"> </w:t>
      </w:r>
      <w:r>
        <w:rPr>
          <w:bCs/>
        </w:rPr>
        <w:t>A</w:t>
      </w:r>
      <w:r w:rsidRPr="002160BD">
        <w:rPr>
          <w:bCs/>
        </w:rPr>
        <w:t xml:space="preserve"> helyszíni bejárásról</w:t>
      </w:r>
      <w:r>
        <w:rPr>
          <w:bCs/>
        </w:rPr>
        <w:t xml:space="preserve"> Önkormányzat minden esetben köteles előzetesen értesítést küldeni a Szolgáltatónak. A helyszíni bejárásról a Felek kötelesek</w:t>
      </w:r>
      <w:r w:rsidRPr="002160BD">
        <w:rPr>
          <w:bCs/>
        </w:rPr>
        <w:t xml:space="preserve"> jegyzőkönyvet felvenni. Ezt követően a Felek </w:t>
      </w:r>
      <w:r>
        <w:rPr>
          <w:bCs/>
        </w:rPr>
        <w:t xml:space="preserve">5 napon belül </w:t>
      </w:r>
      <w:r w:rsidRPr="002160BD">
        <w:rPr>
          <w:bCs/>
        </w:rPr>
        <w:t xml:space="preserve">egyeztetnek az esetlegesen szükséges </w:t>
      </w:r>
      <w:r>
        <w:rPr>
          <w:bCs/>
        </w:rPr>
        <w:t>intézkedések megtételéről.</w:t>
      </w:r>
    </w:p>
    <w:p w:rsidR="00207C16" w:rsidRDefault="00207C16" w:rsidP="00207C16">
      <w:pPr>
        <w:pStyle w:val="Szneslista1jellszn1"/>
        <w:rPr>
          <w:spacing w:val="5"/>
        </w:rPr>
      </w:pPr>
    </w:p>
    <w:p w:rsidR="00207C16" w:rsidRPr="002160BD" w:rsidRDefault="00207C16" w:rsidP="00207C16">
      <w:pPr>
        <w:widowControl w:val="0"/>
        <w:numPr>
          <w:ilvl w:val="0"/>
          <w:numId w:val="4"/>
        </w:numPr>
        <w:autoSpaceDE w:val="0"/>
        <w:autoSpaceDN w:val="0"/>
        <w:jc w:val="both"/>
        <w:rPr>
          <w:spacing w:val="5"/>
        </w:rPr>
      </w:pPr>
      <w:r w:rsidRPr="002160BD">
        <w:rPr>
          <w:bCs/>
        </w:rPr>
        <w:t>Felek megállapodnak abban, hogy a jelen szerződésben foglaltak maradéktalan megvalósítása érdekében folyamatosan együttműködnek. Ennek megfelelően tájékoztatják egymást a jelen szerződésben foglaltak teljesítéséről, valamint minden olyan kérdésről (tény, adat, körülmény</w:t>
      </w:r>
      <w:r>
        <w:rPr>
          <w:bCs/>
        </w:rPr>
        <w:t>, tevékenység</w:t>
      </w:r>
      <w:r w:rsidRPr="002160BD">
        <w:rPr>
          <w:bCs/>
        </w:rPr>
        <w:t>), amely jelen szerződés teljesítésére kihatással lehet.</w:t>
      </w:r>
    </w:p>
    <w:p w:rsidR="00207C16" w:rsidRDefault="00207C16" w:rsidP="00207C16">
      <w:pPr>
        <w:pStyle w:val="Szneslista1jellszn1"/>
        <w:rPr>
          <w:spacing w:val="5"/>
        </w:rPr>
      </w:pPr>
    </w:p>
    <w:p w:rsidR="00207C16" w:rsidRPr="002160BD" w:rsidRDefault="00207C16" w:rsidP="00207C16">
      <w:pPr>
        <w:widowControl w:val="0"/>
        <w:numPr>
          <w:ilvl w:val="0"/>
          <w:numId w:val="4"/>
        </w:numPr>
        <w:autoSpaceDE w:val="0"/>
        <w:autoSpaceDN w:val="0"/>
        <w:jc w:val="both"/>
        <w:rPr>
          <w:spacing w:val="5"/>
        </w:rPr>
      </w:pPr>
      <w:r w:rsidRPr="002160BD">
        <w:rPr>
          <w:bCs/>
        </w:rPr>
        <w:lastRenderedPageBreak/>
        <w:t>A Felek közötti kapcsolattartás módja: tértivevényes levél, fax, e-mail, szükség esetén telefon, írásbeli feljegyzéssel való haladéktalan megerősítéssel. A Felek jelen szerződéssel kapcsolattartásra az alábbi személyeket jelölik ki:</w:t>
      </w:r>
    </w:p>
    <w:p w:rsidR="00207C16" w:rsidRDefault="00207C16" w:rsidP="00207C16">
      <w:pPr>
        <w:pStyle w:val="Szneslista1jellszn1"/>
        <w:rPr>
          <w:spacing w:val="5"/>
        </w:rPr>
      </w:pPr>
    </w:p>
    <w:p w:rsidR="00207C16" w:rsidRPr="002160BD" w:rsidRDefault="00207C16" w:rsidP="00207C16">
      <w:pPr>
        <w:widowControl w:val="0"/>
        <w:numPr>
          <w:ilvl w:val="1"/>
          <w:numId w:val="4"/>
        </w:numPr>
        <w:autoSpaceDE w:val="0"/>
        <w:autoSpaceDN w:val="0"/>
        <w:jc w:val="both"/>
        <w:rPr>
          <w:spacing w:val="5"/>
        </w:rPr>
      </w:pPr>
      <w:r w:rsidRPr="002160BD">
        <w:rPr>
          <w:bCs/>
        </w:rPr>
        <w:t>Önkormányzat által a kapcsolattartásra kijelölt személy(ek):</w:t>
      </w:r>
    </w:p>
    <w:p w:rsidR="00207C16" w:rsidRDefault="00207C16" w:rsidP="00207C16">
      <w:pPr>
        <w:pStyle w:val="Szneslista1jellszn1"/>
        <w:rPr>
          <w:spacing w:val="5"/>
        </w:rPr>
      </w:pPr>
    </w:p>
    <w:p w:rsidR="00207C16" w:rsidRPr="002160BD" w:rsidRDefault="00207C16" w:rsidP="00207C16">
      <w:pPr>
        <w:widowControl w:val="0"/>
        <w:autoSpaceDE w:val="0"/>
        <w:autoSpaceDN w:val="0"/>
        <w:ind w:left="1416"/>
        <w:jc w:val="both"/>
        <w:rPr>
          <w:spacing w:val="5"/>
        </w:rPr>
      </w:pPr>
      <w:r w:rsidRPr="000C4767">
        <w:t>Kapcsol</w:t>
      </w:r>
      <w:r>
        <w:t xml:space="preserve">attartó személy: </w:t>
      </w:r>
      <w:r w:rsidR="00E51158">
        <w:t>Dr. Papp Antal</w:t>
      </w:r>
      <w:r>
        <w:t xml:space="preserve">, </w:t>
      </w:r>
    </w:p>
    <w:p w:rsidR="00207C16" w:rsidRPr="000C4767" w:rsidRDefault="00207C16" w:rsidP="00341393">
      <w:pPr>
        <w:ind w:left="1416" w:firstLine="708"/>
        <w:jc w:val="both"/>
        <w:rPr>
          <w:bCs/>
        </w:rPr>
      </w:pPr>
      <w:r w:rsidRPr="000C4767">
        <w:rPr>
          <w:bCs/>
        </w:rPr>
        <w:t xml:space="preserve">Cím: </w:t>
      </w:r>
      <w:r w:rsidR="00341393">
        <w:rPr>
          <w:bCs/>
        </w:rPr>
        <w:tab/>
      </w:r>
      <w:r w:rsidR="00341393">
        <w:rPr>
          <w:bCs/>
        </w:rPr>
        <w:tab/>
      </w:r>
      <w:r w:rsidR="00E51158">
        <w:rPr>
          <w:bCs/>
        </w:rPr>
        <w:t>5435 Martfű, Szent István tér 1.</w:t>
      </w:r>
    </w:p>
    <w:p w:rsidR="00207C16" w:rsidRPr="000C4767" w:rsidRDefault="00207C16" w:rsidP="00341393">
      <w:pPr>
        <w:ind w:left="1416" w:firstLine="708"/>
        <w:jc w:val="both"/>
        <w:rPr>
          <w:bCs/>
        </w:rPr>
      </w:pPr>
      <w:r>
        <w:rPr>
          <w:bCs/>
        </w:rPr>
        <w:t xml:space="preserve">Telefon: </w:t>
      </w:r>
      <w:r w:rsidR="00341393">
        <w:rPr>
          <w:bCs/>
        </w:rPr>
        <w:tab/>
      </w:r>
      <w:r w:rsidR="00E51158">
        <w:rPr>
          <w:bCs/>
        </w:rPr>
        <w:t>56/450-222</w:t>
      </w:r>
    </w:p>
    <w:p w:rsidR="00341393" w:rsidRDefault="00341393" w:rsidP="00341393">
      <w:pPr>
        <w:ind w:left="1416" w:firstLine="708"/>
        <w:jc w:val="both"/>
        <w:rPr>
          <w:bCs/>
        </w:rPr>
      </w:pPr>
      <w:r>
        <w:rPr>
          <w:bCs/>
        </w:rPr>
        <w:t xml:space="preserve">Telefax: </w:t>
      </w:r>
      <w:r>
        <w:rPr>
          <w:bCs/>
        </w:rPr>
        <w:tab/>
        <w:t>56/4503853</w:t>
      </w:r>
    </w:p>
    <w:p w:rsidR="00207C16" w:rsidRDefault="00207C16" w:rsidP="00341393">
      <w:pPr>
        <w:ind w:left="1416" w:firstLine="708"/>
        <w:jc w:val="both"/>
      </w:pPr>
      <w:r w:rsidRPr="000C4767">
        <w:t xml:space="preserve">E-mail: </w:t>
      </w:r>
      <w:r w:rsidR="00341393">
        <w:tab/>
      </w:r>
      <w:hyperlink r:id="rId9" w:history="1">
        <w:r w:rsidR="00E51158" w:rsidRPr="00D70984">
          <w:rPr>
            <w:rStyle w:val="Hiperhivatkozs"/>
          </w:rPr>
          <w:t>titkarsag@ph.martfu.hu</w:t>
        </w:r>
      </w:hyperlink>
      <w:r w:rsidR="00E51158">
        <w:t xml:space="preserve"> </w:t>
      </w:r>
    </w:p>
    <w:p w:rsidR="00207C16" w:rsidRDefault="00207C16" w:rsidP="00207C16">
      <w:pPr>
        <w:ind w:left="1416"/>
        <w:jc w:val="both"/>
      </w:pPr>
    </w:p>
    <w:p w:rsidR="00207C16" w:rsidRPr="000C4767" w:rsidRDefault="00207C16" w:rsidP="00207C16">
      <w:pPr>
        <w:ind w:left="1416"/>
        <w:jc w:val="both"/>
        <w:rPr>
          <w:bCs/>
        </w:rPr>
      </w:pPr>
      <w:r w:rsidRPr="000C4767">
        <w:t xml:space="preserve">Az operatív ügyek intézésére jogosult személy: </w:t>
      </w:r>
      <w:r w:rsidR="00341393">
        <w:rPr>
          <w:bCs/>
        </w:rPr>
        <w:t>S. Bodor Éva</w:t>
      </w:r>
    </w:p>
    <w:p w:rsidR="00207C16" w:rsidRPr="000C4767" w:rsidRDefault="00207C16" w:rsidP="00341393">
      <w:pPr>
        <w:ind w:left="1416" w:firstLine="708"/>
        <w:jc w:val="both"/>
        <w:rPr>
          <w:bCs/>
        </w:rPr>
      </w:pPr>
      <w:r w:rsidRPr="000C4767">
        <w:rPr>
          <w:bCs/>
        </w:rPr>
        <w:t xml:space="preserve">Cím: </w:t>
      </w:r>
      <w:r w:rsidR="00341393">
        <w:rPr>
          <w:bCs/>
        </w:rPr>
        <w:tab/>
      </w:r>
      <w:r w:rsidR="00341393">
        <w:rPr>
          <w:bCs/>
        </w:rPr>
        <w:tab/>
        <w:t>5435 Martfű, Szent István tér 1.</w:t>
      </w:r>
    </w:p>
    <w:p w:rsidR="00207C16" w:rsidRPr="000C4767" w:rsidRDefault="00207C16" w:rsidP="00341393">
      <w:pPr>
        <w:ind w:left="1416" w:firstLine="708"/>
        <w:jc w:val="both"/>
        <w:rPr>
          <w:bCs/>
        </w:rPr>
      </w:pPr>
      <w:r>
        <w:rPr>
          <w:bCs/>
        </w:rPr>
        <w:t xml:space="preserve">Telefon: </w:t>
      </w:r>
      <w:r w:rsidR="00341393">
        <w:rPr>
          <w:bCs/>
        </w:rPr>
        <w:tab/>
        <w:t>56/450-222/146 mell. ; 06/70/967 1971</w:t>
      </w:r>
    </w:p>
    <w:p w:rsidR="00207C16" w:rsidRPr="000C4767" w:rsidRDefault="00207C16" w:rsidP="00341393">
      <w:pPr>
        <w:ind w:left="1416" w:firstLine="708"/>
        <w:jc w:val="both"/>
        <w:rPr>
          <w:bCs/>
        </w:rPr>
      </w:pPr>
      <w:r w:rsidRPr="000C4767">
        <w:rPr>
          <w:bCs/>
        </w:rPr>
        <w:t xml:space="preserve">E-mail: </w:t>
      </w:r>
      <w:r w:rsidR="00341393">
        <w:rPr>
          <w:bCs/>
        </w:rPr>
        <w:tab/>
        <w:t>sbodor@ph.martfu.hu</w:t>
      </w:r>
    </w:p>
    <w:p w:rsidR="00207C16" w:rsidRPr="002160BD" w:rsidRDefault="00207C16" w:rsidP="00207C16">
      <w:pPr>
        <w:widowControl w:val="0"/>
        <w:autoSpaceDE w:val="0"/>
        <w:autoSpaceDN w:val="0"/>
        <w:ind w:left="360"/>
        <w:jc w:val="both"/>
        <w:rPr>
          <w:spacing w:val="5"/>
        </w:rPr>
      </w:pPr>
    </w:p>
    <w:p w:rsidR="00207C16" w:rsidRDefault="00207C16" w:rsidP="00207C16">
      <w:pPr>
        <w:numPr>
          <w:ilvl w:val="1"/>
          <w:numId w:val="4"/>
        </w:numPr>
        <w:jc w:val="both"/>
        <w:rPr>
          <w:bCs/>
        </w:rPr>
      </w:pPr>
      <w:r w:rsidRPr="000342B0">
        <w:rPr>
          <w:bCs/>
        </w:rPr>
        <w:t>Szolgáltató által a kapcsolattartásra kijelölt személy(ek):</w:t>
      </w:r>
    </w:p>
    <w:p w:rsidR="00207C16" w:rsidRDefault="00207C16" w:rsidP="00207C16">
      <w:pPr>
        <w:ind w:left="360"/>
        <w:jc w:val="both"/>
        <w:rPr>
          <w:bCs/>
        </w:rPr>
      </w:pPr>
    </w:p>
    <w:p w:rsidR="00207C16" w:rsidRPr="00050D23" w:rsidRDefault="00207C16" w:rsidP="00207C16">
      <w:pPr>
        <w:numPr>
          <w:ilvl w:val="2"/>
          <w:numId w:val="4"/>
        </w:numPr>
        <w:ind w:left="2268" w:hanging="850"/>
        <w:jc w:val="both"/>
        <w:rPr>
          <w:bCs/>
        </w:rPr>
      </w:pPr>
      <w:r w:rsidRPr="00050D23">
        <w:rPr>
          <w:bCs/>
        </w:rPr>
        <w:t>Név:</w:t>
      </w:r>
      <w:r w:rsidR="00D85C27">
        <w:rPr>
          <w:bCs/>
        </w:rPr>
        <w:t xml:space="preserve"> </w:t>
      </w:r>
      <w:r w:rsidR="00341393">
        <w:rPr>
          <w:bCs/>
        </w:rPr>
        <w:tab/>
      </w:r>
      <w:r w:rsidR="00341393">
        <w:rPr>
          <w:bCs/>
        </w:rPr>
        <w:tab/>
      </w:r>
      <w:r w:rsidR="00D85C27">
        <w:rPr>
          <w:bCs/>
        </w:rPr>
        <w:t>dr. Puskás András</w:t>
      </w:r>
    </w:p>
    <w:p w:rsidR="00207C16" w:rsidRDefault="00207C16" w:rsidP="00207C16">
      <w:pPr>
        <w:ind w:left="2124"/>
        <w:jc w:val="both"/>
        <w:rPr>
          <w:bCs/>
        </w:rPr>
      </w:pPr>
      <w:r w:rsidRPr="00050D23">
        <w:rPr>
          <w:bCs/>
        </w:rPr>
        <w:t xml:space="preserve">Cím: </w:t>
      </w:r>
      <w:r w:rsidR="00341393">
        <w:rPr>
          <w:bCs/>
        </w:rPr>
        <w:tab/>
      </w:r>
      <w:r w:rsidR="00341393">
        <w:rPr>
          <w:bCs/>
        </w:rPr>
        <w:tab/>
      </w:r>
      <w:r w:rsidR="00D85C27">
        <w:rPr>
          <w:bCs/>
        </w:rPr>
        <w:t>7635 Pécs, Székely Bertalan u. 79.</w:t>
      </w:r>
    </w:p>
    <w:p w:rsidR="00D85C27" w:rsidRPr="00050D23" w:rsidRDefault="00341393" w:rsidP="00207C16">
      <w:pPr>
        <w:ind w:left="2124"/>
        <w:jc w:val="both"/>
        <w:rPr>
          <w:bCs/>
        </w:rPr>
      </w:pPr>
      <w:r>
        <w:rPr>
          <w:bCs/>
        </w:rPr>
        <w:t>Lev.</w:t>
      </w:r>
      <w:r w:rsidR="00D85C27">
        <w:rPr>
          <w:bCs/>
        </w:rPr>
        <w:t xml:space="preserve"> cím: </w:t>
      </w:r>
      <w:r>
        <w:rPr>
          <w:bCs/>
        </w:rPr>
        <w:tab/>
      </w:r>
      <w:r w:rsidR="00D85C27">
        <w:rPr>
          <w:bCs/>
        </w:rPr>
        <w:t>1255 Budapest, Pf.: 4</w:t>
      </w:r>
    </w:p>
    <w:p w:rsidR="00207C16" w:rsidRPr="00050D23" w:rsidRDefault="00D85C27" w:rsidP="00207C16">
      <w:pPr>
        <w:ind w:left="2124"/>
        <w:jc w:val="both"/>
        <w:rPr>
          <w:bCs/>
        </w:rPr>
      </w:pPr>
      <w:r>
        <w:rPr>
          <w:bCs/>
        </w:rPr>
        <w:t xml:space="preserve">Mobil: </w:t>
      </w:r>
      <w:r w:rsidR="00341393">
        <w:rPr>
          <w:bCs/>
        </w:rPr>
        <w:tab/>
      </w:r>
      <w:r>
        <w:rPr>
          <w:bCs/>
        </w:rPr>
        <w:t>06-30-574-8891</w:t>
      </w:r>
      <w:r w:rsidR="00207C16" w:rsidRPr="00050D23">
        <w:rPr>
          <w:bCs/>
        </w:rPr>
        <w:t xml:space="preserve">  </w:t>
      </w:r>
    </w:p>
    <w:p w:rsidR="00207C16" w:rsidRDefault="00207C16" w:rsidP="00207C16">
      <w:pPr>
        <w:ind w:left="2124"/>
        <w:jc w:val="both"/>
        <w:rPr>
          <w:bCs/>
        </w:rPr>
      </w:pPr>
      <w:r w:rsidRPr="00050D23">
        <w:rPr>
          <w:bCs/>
        </w:rPr>
        <w:t>E-mail:</w:t>
      </w:r>
      <w:r w:rsidR="00121A93">
        <w:rPr>
          <w:bCs/>
        </w:rPr>
        <w:t xml:space="preserve"> </w:t>
      </w:r>
      <w:r w:rsidR="00341393">
        <w:rPr>
          <w:bCs/>
        </w:rPr>
        <w:tab/>
      </w:r>
      <w:hyperlink r:id="rId10" w:history="1">
        <w:r w:rsidR="00D85C27" w:rsidRPr="00881756">
          <w:rPr>
            <w:rStyle w:val="Hiperhivatkozs"/>
            <w:bCs/>
          </w:rPr>
          <w:t>sistradekft@sistrade.hu</w:t>
        </w:r>
      </w:hyperlink>
    </w:p>
    <w:p w:rsidR="00207C16" w:rsidRPr="00050D23" w:rsidRDefault="00207C16" w:rsidP="00D85C27">
      <w:pPr>
        <w:jc w:val="both"/>
        <w:rPr>
          <w:bCs/>
        </w:rPr>
      </w:pPr>
    </w:p>
    <w:p w:rsidR="00207C16" w:rsidRPr="00050D23" w:rsidRDefault="00207C16" w:rsidP="00207C16">
      <w:pPr>
        <w:numPr>
          <w:ilvl w:val="2"/>
          <w:numId w:val="4"/>
        </w:numPr>
        <w:ind w:left="2268" w:hanging="850"/>
        <w:jc w:val="both"/>
        <w:rPr>
          <w:bCs/>
        </w:rPr>
      </w:pPr>
      <w:r w:rsidRPr="00050D23">
        <w:t>Az operatív ügyek intézésére jogosult személy neve:</w:t>
      </w:r>
    </w:p>
    <w:p w:rsidR="00D85C27" w:rsidRDefault="00D85C27" w:rsidP="00207C16">
      <w:pPr>
        <w:ind w:left="2124"/>
        <w:jc w:val="both"/>
        <w:rPr>
          <w:bCs/>
        </w:rPr>
      </w:pPr>
      <w:r>
        <w:rPr>
          <w:bCs/>
        </w:rPr>
        <w:t xml:space="preserve">Név: </w:t>
      </w:r>
      <w:r w:rsidR="00341393">
        <w:rPr>
          <w:bCs/>
        </w:rPr>
        <w:tab/>
      </w:r>
      <w:r w:rsidR="00341393">
        <w:rPr>
          <w:bCs/>
        </w:rPr>
        <w:tab/>
      </w:r>
      <w:r>
        <w:rPr>
          <w:bCs/>
        </w:rPr>
        <w:t xml:space="preserve">Papp Róbert </w:t>
      </w:r>
    </w:p>
    <w:p w:rsidR="00D85C27" w:rsidRDefault="00207C16" w:rsidP="00207C16">
      <w:pPr>
        <w:ind w:left="2124"/>
        <w:jc w:val="both"/>
      </w:pPr>
      <w:r w:rsidRPr="00050D23">
        <w:rPr>
          <w:bCs/>
        </w:rPr>
        <w:t xml:space="preserve">Cím: </w:t>
      </w:r>
      <w:r w:rsidR="00341393">
        <w:rPr>
          <w:bCs/>
        </w:rPr>
        <w:tab/>
      </w:r>
      <w:r w:rsidR="00341393">
        <w:rPr>
          <w:bCs/>
        </w:rPr>
        <w:tab/>
      </w:r>
      <w:r w:rsidR="00D85C27">
        <w:t>4931 Tarpa, Petőfi Sándor u. 8.</w:t>
      </w:r>
      <w:r w:rsidR="00121A93">
        <w:t xml:space="preserve">                                   </w:t>
      </w:r>
    </w:p>
    <w:p w:rsidR="00207C16" w:rsidRPr="00050D23" w:rsidRDefault="004A12B4" w:rsidP="00207C16">
      <w:pPr>
        <w:ind w:left="2124"/>
        <w:jc w:val="both"/>
        <w:rPr>
          <w:bCs/>
        </w:rPr>
      </w:pPr>
      <w:r>
        <w:rPr>
          <w:bCs/>
        </w:rPr>
        <w:t xml:space="preserve">Mobil: </w:t>
      </w:r>
      <w:r w:rsidR="00341393">
        <w:rPr>
          <w:bCs/>
        </w:rPr>
        <w:tab/>
      </w:r>
      <w:r w:rsidR="00D85C27">
        <w:t>06-70-314-6715</w:t>
      </w:r>
    </w:p>
    <w:p w:rsidR="00207C16" w:rsidRPr="00826146" w:rsidRDefault="00207C16" w:rsidP="00207C16">
      <w:pPr>
        <w:ind w:left="2124"/>
        <w:jc w:val="both"/>
        <w:rPr>
          <w:bCs/>
          <w:color w:val="000000" w:themeColor="text1"/>
        </w:rPr>
      </w:pPr>
      <w:r w:rsidRPr="00050D23">
        <w:rPr>
          <w:bCs/>
        </w:rPr>
        <w:t xml:space="preserve">E-mail: </w:t>
      </w:r>
      <w:r w:rsidR="00341393">
        <w:rPr>
          <w:bCs/>
        </w:rPr>
        <w:tab/>
      </w:r>
      <w:hyperlink r:id="rId11" w:history="1">
        <w:r w:rsidR="00D85C27" w:rsidRPr="00881756">
          <w:rPr>
            <w:rStyle w:val="Hiperhivatkozs"/>
          </w:rPr>
          <w:t>fenyhozamkft@freemail.hu</w:t>
        </w:r>
      </w:hyperlink>
    </w:p>
    <w:p w:rsidR="00207C16" w:rsidRPr="00826146" w:rsidRDefault="00207C16" w:rsidP="00207C16">
      <w:pPr>
        <w:ind w:left="1416"/>
        <w:jc w:val="both"/>
        <w:rPr>
          <w:bCs/>
          <w:color w:val="000000" w:themeColor="text1"/>
        </w:rPr>
      </w:pPr>
    </w:p>
    <w:p w:rsidR="00207C16" w:rsidRPr="00050D23" w:rsidRDefault="00207C16" w:rsidP="00207C16">
      <w:pPr>
        <w:numPr>
          <w:ilvl w:val="2"/>
          <w:numId w:val="4"/>
        </w:numPr>
        <w:ind w:left="2268" w:hanging="850"/>
        <w:jc w:val="both"/>
        <w:rPr>
          <w:bCs/>
        </w:rPr>
      </w:pPr>
      <w:r w:rsidRPr="00050D23">
        <w:t>Hiba-bejelentési elérhetőség:</w:t>
      </w:r>
    </w:p>
    <w:p w:rsidR="00207C16" w:rsidRPr="00050D23" w:rsidRDefault="00207C16" w:rsidP="00207C16">
      <w:pPr>
        <w:ind w:left="2124"/>
        <w:jc w:val="both"/>
        <w:rPr>
          <w:bCs/>
        </w:rPr>
      </w:pPr>
      <w:r w:rsidRPr="00050D23">
        <w:t>Név:</w:t>
      </w:r>
      <w:r w:rsidR="00121A93">
        <w:t xml:space="preserve"> </w:t>
      </w:r>
      <w:r w:rsidR="00341393">
        <w:tab/>
      </w:r>
      <w:r w:rsidR="00341393">
        <w:tab/>
      </w:r>
      <w:r w:rsidRPr="00050D23">
        <w:t>www.kovika.hu</w:t>
      </w:r>
    </w:p>
    <w:p w:rsidR="00207C16" w:rsidRPr="00050D23" w:rsidRDefault="004A12B4" w:rsidP="00207C16">
      <w:pPr>
        <w:ind w:left="2124"/>
        <w:jc w:val="both"/>
        <w:rPr>
          <w:bCs/>
        </w:rPr>
      </w:pPr>
      <w:r>
        <w:rPr>
          <w:bCs/>
        </w:rPr>
        <w:t xml:space="preserve">Mobil: </w:t>
      </w:r>
      <w:r w:rsidR="00341393">
        <w:rPr>
          <w:bCs/>
        </w:rPr>
        <w:tab/>
      </w:r>
      <w:r w:rsidR="00D85C27">
        <w:t>06-70-930-2402</w:t>
      </w:r>
    </w:p>
    <w:p w:rsidR="00207C16" w:rsidRDefault="00207C16" w:rsidP="00207C16">
      <w:pPr>
        <w:ind w:left="2124"/>
        <w:jc w:val="both"/>
        <w:rPr>
          <w:bCs/>
        </w:rPr>
      </w:pPr>
      <w:r w:rsidRPr="00050D23">
        <w:rPr>
          <w:bCs/>
        </w:rPr>
        <w:t>E-mail:</w:t>
      </w:r>
      <w:r w:rsidR="00121A93">
        <w:rPr>
          <w:bCs/>
        </w:rPr>
        <w:t xml:space="preserve"> </w:t>
      </w:r>
      <w:r w:rsidR="00341393">
        <w:rPr>
          <w:bCs/>
        </w:rPr>
        <w:tab/>
      </w:r>
      <w:hyperlink r:id="rId12" w:history="1">
        <w:r w:rsidR="00D85C27" w:rsidRPr="00881756">
          <w:rPr>
            <w:rStyle w:val="Hiperhivatkozs"/>
            <w:bCs/>
          </w:rPr>
          <w:t>hibabejelentes@indamail.hu</w:t>
        </w:r>
      </w:hyperlink>
    </w:p>
    <w:p w:rsidR="00D85C27" w:rsidRPr="000C4767" w:rsidRDefault="00D85C27" w:rsidP="00207C16">
      <w:pPr>
        <w:ind w:left="2124"/>
        <w:jc w:val="both"/>
        <w:rPr>
          <w:bCs/>
        </w:rPr>
      </w:pPr>
    </w:p>
    <w:p w:rsidR="00207C16" w:rsidRPr="00715254" w:rsidRDefault="00207C16" w:rsidP="00207C16">
      <w:pPr>
        <w:widowControl w:val="0"/>
        <w:autoSpaceDE w:val="0"/>
        <w:autoSpaceDN w:val="0"/>
        <w:jc w:val="both"/>
        <w:rPr>
          <w:spacing w:val="5"/>
        </w:rPr>
      </w:pPr>
    </w:p>
    <w:p w:rsidR="00207C16" w:rsidRPr="00715254" w:rsidRDefault="00207C16" w:rsidP="00207C16">
      <w:pPr>
        <w:widowControl w:val="0"/>
        <w:numPr>
          <w:ilvl w:val="0"/>
          <w:numId w:val="4"/>
        </w:numPr>
        <w:autoSpaceDE w:val="0"/>
        <w:autoSpaceDN w:val="0"/>
        <w:jc w:val="both"/>
        <w:rPr>
          <w:spacing w:val="5"/>
        </w:rPr>
      </w:pPr>
      <w:r w:rsidRPr="00715254">
        <w:rPr>
          <w:bCs/>
        </w:rPr>
        <w:t xml:space="preserve">Vis maior esetén a Szolgáltató az Önkormányzattal együttműködve mindent megtesz a </w:t>
      </w:r>
      <w:r>
        <w:rPr>
          <w:bCs/>
        </w:rPr>
        <w:t xml:space="preserve">közvilágítási </w:t>
      </w:r>
      <w:r w:rsidRPr="00715254">
        <w:rPr>
          <w:bCs/>
        </w:rPr>
        <w:t xml:space="preserve">szolgáltatás folyamatos fenntartásáért. </w:t>
      </w:r>
    </w:p>
    <w:p w:rsidR="00207C16" w:rsidRDefault="00207C16" w:rsidP="00207C16">
      <w:pPr>
        <w:jc w:val="both"/>
        <w:rPr>
          <w:bCs/>
        </w:rPr>
      </w:pPr>
    </w:p>
    <w:p w:rsidR="00207C16" w:rsidRDefault="00207C16" w:rsidP="00207C16">
      <w:pPr>
        <w:jc w:val="both"/>
        <w:rPr>
          <w:bCs/>
        </w:rPr>
      </w:pPr>
    </w:p>
    <w:p w:rsidR="004A12B4" w:rsidRPr="000C4767" w:rsidRDefault="004A12B4" w:rsidP="00207C16">
      <w:pPr>
        <w:jc w:val="both"/>
        <w:rPr>
          <w:bCs/>
        </w:rPr>
      </w:pPr>
    </w:p>
    <w:p w:rsidR="00207C16" w:rsidRPr="000C4767" w:rsidRDefault="00207C16" w:rsidP="00207C16">
      <w:pPr>
        <w:jc w:val="center"/>
        <w:outlineLvl w:val="0"/>
        <w:rPr>
          <w:b/>
        </w:rPr>
      </w:pPr>
      <w:r>
        <w:rPr>
          <w:b/>
        </w:rPr>
        <w:t>I</w:t>
      </w:r>
      <w:r w:rsidRPr="000C4767">
        <w:rPr>
          <w:b/>
        </w:rPr>
        <w:t>V. SZERZŐDÉS ELLENÉRTÉKE</w:t>
      </w:r>
    </w:p>
    <w:p w:rsidR="00207C16" w:rsidRPr="000C4767" w:rsidRDefault="00207C16" w:rsidP="00207C16">
      <w:pPr>
        <w:jc w:val="both"/>
        <w:rPr>
          <w:bCs/>
          <w:color w:val="000000"/>
        </w:rPr>
      </w:pPr>
    </w:p>
    <w:p w:rsidR="00207C16" w:rsidRDefault="00207C16" w:rsidP="00207C16">
      <w:pPr>
        <w:numPr>
          <w:ilvl w:val="0"/>
          <w:numId w:val="2"/>
        </w:numPr>
        <w:jc w:val="both"/>
        <w:rPr>
          <w:bCs/>
        </w:rPr>
      </w:pPr>
      <w:r w:rsidRPr="000C4767">
        <w:rPr>
          <w:bCs/>
        </w:rPr>
        <w:t>A Szolgáltatót megillető szolgáltatási díj</w:t>
      </w:r>
      <w:r>
        <w:rPr>
          <w:bCs/>
        </w:rPr>
        <w:t>:</w:t>
      </w:r>
      <w:r w:rsidRPr="000C4767">
        <w:rPr>
          <w:bCs/>
        </w:rPr>
        <w:t xml:space="preserve"> </w:t>
      </w:r>
    </w:p>
    <w:p w:rsidR="00207C16" w:rsidRDefault="00207C16" w:rsidP="00207C16">
      <w:pPr>
        <w:numPr>
          <w:ilvl w:val="1"/>
          <w:numId w:val="2"/>
        </w:numPr>
        <w:jc w:val="both"/>
        <w:rPr>
          <w:bCs/>
        </w:rPr>
      </w:pPr>
      <w:r w:rsidRPr="00F467F6">
        <w:rPr>
          <w:bCs/>
        </w:rPr>
        <w:t xml:space="preserve">Szolgáltatót megillető szolgáltatási </w:t>
      </w:r>
      <w:r w:rsidR="004A12B4">
        <w:rPr>
          <w:bCs/>
        </w:rPr>
        <w:t xml:space="preserve">éves </w:t>
      </w:r>
      <w:r w:rsidRPr="00F467F6">
        <w:rPr>
          <w:bCs/>
        </w:rPr>
        <w:t xml:space="preserve">díj összege az - SZ/2. sz. melléket figyelembevételével - nettó </w:t>
      </w:r>
      <w:r w:rsidR="00E51158">
        <w:rPr>
          <w:bCs/>
        </w:rPr>
        <w:t>1.914.700</w:t>
      </w:r>
      <w:r>
        <w:rPr>
          <w:bCs/>
        </w:rPr>
        <w:t>,-</w:t>
      </w:r>
      <w:r w:rsidRPr="00F467F6">
        <w:rPr>
          <w:bCs/>
        </w:rPr>
        <w:t xml:space="preserve"> Ft +Á</w:t>
      </w:r>
      <w:r>
        <w:rPr>
          <w:bCs/>
        </w:rPr>
        <w:t>FA</w:t>
      </w:r>
      <w:r w:rsidR="004A12B4">
        <w:rPr>
          <w:bCs/>
        </w:rPr>
        <w:t xml:space="preserve"> </w:t>
      </w:r>
      <w:r w:rsidRPr="00F467F6">
        <w:rPr>
          <w:bCs/>
        </w:rPr>
        <w:t xml:space="preserve"> azaz összesen bruttó </w:t>
      </w:r>
      <w:r w:rsidR="00E51158">
        <w:rPr>
          <w:bCs/>
        </w:rPr>
        <w:t>2.431.669</w:t>
      </w:r>
      <w:r>
        <w:rPr>
          <w:bCs/>
        </w:rPr>
        <w:t xml:space="preserve">,- </w:t>
      </w:r>
      <w:r w:rsidRPr="00F467F6">
        <w:rPr>
          <w:bCs/>
        </w:rPr>
        <w:t xml:space="preserve">Ft, </w:t>
      </w:r>
      <w:r>
        <w:rPr>
          <w:bCs/>
        </w:rPr>
        <w:t>amely ellenérték az alábbi tevékenységeket foglalja magába:</w:t>
      </w:r>
    </w:p>
    <w:p w:rsidR="0035375D" w:rsidRDefault="0035375D" w:rsidP="0035375D">
      <w:pPr>
        <w:ind w:left="360"/>
        <w:jc w:val="both"/>
        <w:rPr>
          <w:bCs/>
        </w:rPr>
      </w:pPr>
    </w:p>
    <w:p w:rsidR="003F6C22" w:rsidRDefault="003F6C22" w:rsidP="00207C16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lastRenderedPageBreak/>
        <w:t>a kisülőcsöves lámpatestek karbantartása, javítása valamint fényforrás- és előtétcseréjének költségét,</w:t>
      </w:r>
    </w:p>
    <w:p w:rsidR="00207C16" w:rsidRDefault="00207C16" w:rsidP="00207C16">
      <w:pPr>
        <w:numPr>
          <w:ilvl w:val="0"/>
          <w:numId w:val="7"/>
        </w:numPr>
        <w:jc w:val="both"/>
        <w:rPr>
          <w:bCs/>
        </w:rPr>
      </w:pPr>
      <w:r w:rsidRPr="00C72858">
        <w:rPr>
          <w:bCs/>
        </w:rPr>
        <w:t>folyamatosan fogadja a lakossági és önkormányzati közvilágítási hibabejelentéseket telefonon, illetve elektronikus formában</w:t>
      </w:r>
    </w:p>
    <w:p w:rsidR="00207C16" w:rsidRPr="008A12C3" w:rsidRDefault="00207C16" w:rsidP="00207C16">
      <w:pPr>
        <w:numPr>
          <w:ilvl w:val="0"/>
          <w:numId w:val="7"/>
        </w:numPr>
        <w:jc w:val="both"/>
        <w:rPr>
          <w:bCs/>
        </w:rPr>
      </w:pPr>
      <w:r w:rsidRPr="00E36DB4">
        <w:rPr>
          <w:bCs/>
          <w:color w:val="000000"/>
        </w:rPr>
        <w:t>a Hálózati Engedélyes feladatkörébe tartozó, a Szolgáltató tudomására jutott hibá</w:t>
      </w:r>
      <w:r>
        <w:rPr>
          <w:bCs/>
          <w:color w:val="000000"/>
        </w:rPr>
        <w:t>kat Szolgáltató haladéktalanul jelzi</w:t>
      </w:r>
      <w:r w:rsidRPr="00E36DB4">
        <w:rPr>
          <w:bCs/>
          <w:color w:val="000000"/>
        </w:rPr>
        <w:t xml:space="preserve"> a Hálózati Engedélyes felé</w:t>
      </w:r>
    </w:p>
    <w:p w:rsidR="00207C16" w:rsidRDefault="00207C16" w:rsidP="00207C16">
      <w:pPr>
        <w:numPr>
          <w:ilvl w:val="0"/>
          <w:numId w:val="7"/>
        </w:numPr>
        <w:jc w:val="both"/>
        <w:rPr>
          <w:bCs/>
        </w:rPr>
      </w:pPr>
      <w:r w:rsidRPr="00050D23">
        <w:rPr>
          <w:bCs/>
        </w:rPr>
        <w:t>havonta egy alkalommal a berendezések helyszíni ellenőrzése.</w:t>
      </w:r>
    </w:p>
    <w:p w:rsidR="004A12B4" w:rsidRDefault="004A12B4" w:rsidP="004A12B4">
      <w:pPr>
        <w:jc w:val="both"/>
        <w:rPr>
          <w:bCs/>
        </w:rPr>
      </w:pPr>
    </w:p>
    <w:p w:rsidR="00207C16" w:rsidRPr="000C4767" w:rsidRDefault="00207C16" w:rsidP="00207C16">
      <w:pPr>
        <w:numPr>
          <w:ilvl w:val="0"/>
          <w:numId w:val="2"/>
        </w:numPr>
        <w:jc w:val="both"/>
        <w:rPr>
          <w:bCs/>
        </w:rPr>
      </w:pPr>
      <w:r w:rsidRPr="000C4767">
        <w:rPr>
          <w:bCs/>
        </w:rPr>
        <w:t>Amennyiben a Berendezések harmadik személy szándékos vagy gondatlan cselekménye következtében sérülnek, azokat a Szolgáltató köteles kicserélni, ebben az esetben jogosult a tényleges költséget az Önkormányzat felé továbbszámlázni</w:t>
      </w:r>
      <w:r>
        <w:rPr>
          <w:bCs/>
        </w:rPr>
        <w:t xml:space="preserve"> a munka befejezését követő</w:t>
      </w:r>
      <w:r w:rsidRPr="000C4767">
        <w:rPr>
          <w:bCs/>
        </w:rPr>
        <w:t xml:space="preserve"> </w:t>
      </w:r>
      <w:r>
        <w:rPr>
          <w:bCs/>
        </w:rPr>
        <w:t xml:space="preserve">8 munkanapon belül. A harmadik személy által elkövetett </w:t>
      </w:r>
      <w:r w:rsidRPr="000C4767">
        <w:rPr>
          <w:bCs/>
        </w:rPr>
        <w:t>szándékos vagy gondatlan</w:t>
      </w:r>
      <w:r w:rsidR="00AA7519">
        <w:rPr>
          <w:bCs/>
        </w:rPr>
        <w:t xml:space="preserve"> rongálás esetén a II. 1.6 pont alapján kell a Szolgáltatónak eljárni.</w:t>
      </w:r>
    </w:p>
    <w:p w:rsidR="00207C16" w:rsidRPr="000C4767" w:rsidRDefault="00207C16" w:rsidP="00207C16">
      <w:pPr>
        <w:pStyle w:val="Szneslista1jellszn1"/>
        <w:rPr>
          <w:bCs w:val="0"/>
        </w:rPr>
      </w:pPr>
    </w:p>
    <w:p w:rsidR="00207C16" w:rsidRDefault="00207C16" w:rsidP="00207C16">
      <w:pPr>
        <w:numPr>
          <w:ilvl w:val="0"/>
          <w:numId w:val="2"/>
        </w:numPr>
        <w:jc w:val="both"/>
        <w:rPr>
          <w:bCs/>
        </w:rPr>
      </w:pPr>
      <w:r w:rsidRPr="00E66E2A">
        <w:rPr>
          <w:bCs/>
        </w:rPr>
        <w:t>A Szolgáltató jelen szerződés IV. 1.</w:t>
      </w:r>
      <w:r>
        <w:rPr>
          <w:bCs/>
        </w:rPr>
        <w:t>1.</w:t>
      </w:r>
      <w:r w:rsidRPr="00E66E2A">
        <w:rPr>
          <w:bCs/>
        </w:rPr>
        <w:t xml:space="preserve"> pontjában meghatározott szolgáltatási díj összegéről </w:t>
      </w:r>
      <w:r>
        <w:rPr>
          <w:bCs/>
        </w:rPr>
        <w:t>havonta egyenlő részekben</w:t>
      </w:r>
      <w:r w:rsidR="00914B53">
        <w:rPr>
          <w:bCs/>
        </w:rPr>
        <w:t xml:space="preserve"> az éves díj 1/12-nek megfelelő összegben</w:t>
      </w:r>
      <w:r>
        <w:rPr>
          <w:bCs/>
        </w:rPr>
        <w:t xml:space="preserve"> jogosult számlát </w:t>
      </w:r>
      <w:r w:rsidR="00914B53">
        <w:rPr>
          <w:bCs/>
        </w:rPr>
        <w:t>kiállítani.</w:t>
      </w:r>
    </w:p>
    <w:p w:rsidR="00207C16" w:rsidRPr="00E66E2A" w:rsidRDefault="00207C16" w:rsidP="00207C16">
      <w:pPr>
        <w:pStyle w:val="Szneslista1jellszn1"/>
        <w:ind w:left="0"/>
        <w:rPr>
          <w:bCs w:val="0"/>
        </w:rPr>
      </w:pPr>
    </w:p>
    <w:p w:rsidR="00207C16" w:rsidRPr="008479BE" w:rsidRDefault="00207C16" w:rsidP="00207C16">
      <w:pPr>
        <w:numPr>
          <w:ilvl w:val="0"/>
          <w:numId w:val="2"/>
        </w:numPr>
        <w:jc w:val="both"/>
        <w:rPr>
          <w:color w:val="000000"/>
        </w:rPr>
      </w:pPr>
      <w:r w:rsidRPr="008479BE">
        <w:rPr>
          <w:color w:val="000000"/>
        </w:rPr>
        <w:t xml:space="preserve">Az Önkormányzat a benyújtott számla ellenértékét a kézhezvételt követően átutalással egyenlíti ki a szolgáltató </w:t>
      </w:r>
      <w:r w:rsidR="004A12B4">
        <w:rPr>
          <w:b/>
          <w:bCs/>
        </w:rPr>
        <w:t>12072552 – 01235664 - 00100002</w:t>
      </w:r>
      <w:r>
        <w:rPr>
          <w:bCs/>
        </w:rPr>
        <w:t xml:space="preserve"> számú</w:t>
      </w:r>
      <w:r w:rsidRPr="008479BE">
        <w:rPr>
          <w:color w:val="000000"/>
        </w:rPr>
        <w:t xml:space="preserve"> </w:t>
      </w:r>
      <w:r>
        <w:rPr>
          <w:color w:val="000000"/>
        </w:rPr>
        <w:t>bank</w:t>
      </w:r>
      <w:r w:rsidRPr="008479BE">
        <w:rPr>
          <w:color w:val="000000"/>
        </w:rPr>
        <w:t>számlá</w:t>
      </w:r>
      <w:r>
        <w:rPr>
          <w:color w:val="000000"/>
        </w:rPr>
        <w:t>já</w:t>
      </w:r>
      <w:r w:rsidRPr="008479BE">
        <w:rPr>
          <w:color w:val="000000"/>
        </w:rPr>
        <w:t xml:space="preserve">ra </w:t>
      </w:r>
      <w:r w:rsidR="00FA795C">
        <w:rPr>
          <w:color w:val="000000"/>
        </w:rPr>
        <w:t>15</w:t>
      </w:r>
      <w:r w:rsidRPr="008479BE">
        <w:rPr>
          <w:color w:val="000000"/>
        </w:rPr>
        <w:t xml:space="preserve"> napos fizetési határidővel. </w:t>
      </w:r>
    </w:p>
    <w:p w:rsidR="00207C16" w:rsidRDefault="00207C16" w:rsidP="00207C16">
      <w:pPr>
        <w:pStyle w:val="Szneslista1jellszn1"/>
        <w:rPr>
          <w:color w:val="000000"/>
        </w:rPr>
      </w:pPr>
    </w:p>
    <w:p w:rsidR="00637BF7" w:rsidRPr="00637BF7" w:rsidRDefault="00207C16" w:rsidP="00207C16">
      <w:pPr>
        <w:numPr>
          <w:ilvl w:val="0"/>
          <w:numId w:val="2"/>
        </w:numPr>
        <w:jc w:val="both"/>
        <w:rPr>
          <w:bCs/>
        </w:rPr>
      </w:pPr>
      <w:r w:rsidRPr="00637BF7">
        <w:rPr>
          <w:color w:val="000000"/>
        </w:rPr>
        <w:t>Késedelmes fizetés esetén a Szolgáltató jogosult a Ptk-ban meghatározott késedelmi kamat érvényesítésére.</w:t>
      </w:r>
    </w:p>
    <w:p w:rsidR="00637BF7" w:rsidRDefault="00637BF7" w:rsidP="003F6C22">
      <w:pPr>
        <w:jc w:val="both"/>
        <w:rPr>
          <w:bCs/>
        </w:rPr>
      </w:pPr>
    </w:p>
    <w:p w:rsidR="00637BF7" w:rsidRDefault="00637BF7" w:rsidP="00207C16">
      <w:pPr>
        <w:ind w:left="360"/>
        <w:jc w:val="both"/>
        <w:rPr>
          <w:bCs/>
        </w:rPr>
      </w:pPr>
    </w:p>
    <w:p w:rsidR="00637BF7" w:rsidRPr="000C4767" w:rsidRDefault="00637BF7" w:rsidP="00207C16">
      <w:pPr>
        <w:ind w:left="360"/>
        <w:jc w:val="both"/>
        <w:rPr>
          <w:bCs/>
        </w:rPr>
      </w:pPr>
    </w:p>
    <w:p w:rsidR="00207C16" w:rsidRPr="000C4767" w:rsidRDefault="00207C16" w:rsidP="00207C16">
      <w:pPr>
        <w:jc w:val="center"/>
        <w:outlineLvl w:val="0"/>
        <w:rPr>
          <w:b/>
        </w:rPr>
      </w:pPr>
      <w:r w:rsidRPr="000C4767">
        <w:rPr>
          <w:b/>
        </w:rPr>
        <w:t>V. VEGYES RENDELKEZÉSEK</w:t>
      </w:r>
    </w:p>
    <w:p w:rsidR="00207C16" w:rsidRPr="000C4767" w:rsidRDefault="00207C16" w:rsidP="00207C16">
      <w:pPr>
        <w:jc w:val="center"/>
      </w:pPr>
    </w:p>
    <w:p w:rsidR="00207C16" w:rsidRPr="000C4767" w:rsidRDefault="00207C16" w:rsidP="00207C16">
      <w:pPr>
        <w:numPr>
          <w:ilvl w:val="0"/>
          <w:numId w:val="1"/>
        </w:numPr>
        <w:jc w:val="both"/>
        <w:rPr>
          <w:bCs/>
        </w:rPr>
      </w:pPr>
      <w:r w:rsidRPr="000C4767">
        <w:t xml:space="preserve">A Felek </w:t>
      </w:r>
      <w:r w:rsidRPr="000C4767">
        <w:rPr>
          <w:bCs/>
        </w:rPr>
        <w:t>jelen szerződést határozott időtartamra, 201</w:t>
      </w:r>
      <w:r w:rsidR="0035375D">
        <w:rPr>
          <w:bCs/>
        </w:rPr>
        <w:t>5</w:t>
      </w:r>
      <w:r w:rsidRPr="000C4767">
        <w:rPr>
          <w:bCs/>
        </w:rPr>
        <w:t xml:space="preserve">. </w:t>
      </w:r>
      <w:r w:rsidR="0035375D">
        <w:rPr>
          <w:bCs/>
        </w:rPr>
        <w:t>10</w:t>
      </w:r>
      <w:r w:rsidR="0068709E">
        <w:rPr>
          <w:bCs/>
        </w:rPr>
        <w:t>. 01.</w:t>
      </w:r>
      <w:r w:rsidRPr="000C4767">
        <w:rPr>
          <w:bCs/>
        </w:rPr>
        <w:t xml:space="preserve"> napjától 201</w:t>
      </w:r>
      <w:r w:rsidR="00E51158">
        <w:rPr>
          <w:bCs/>
        </w:rPr>
        <w:t>6. 09. 30.</w:t>
      </w:r>
      <w:r w:rsidRPr="000C4767">
        <w:rPr>
          <w:bCs/>
        </w:rPr>
        <w:t xml:space="preserve"> napjáig kötik. Jelen szerződés megszűnik a határozott idejű szerződés lejártával, Felek bármelyikének rendkívüli felmondásával, közös megegyezéssel</w:t>
      </w:r>
      <w:r>
        <w:rPr>
          <w:bCs/>
        </w:rPr>
        <w:t>, ha bármelyik fél jogi személyiségét elveszíti.</w:t>
      </w:r>
      <w:r w:rsidRPr="000C4767">
        <w:rPr>
          <w:bCs/>
        </w:rPr>
        <w:t xml:space="preserve"> </w:t>
      </w:r>
      <w:r>
        <w:rPr>
          <w:bCs/>
        </w:rPr>
        <w:t>Felek a szerződés hatálya alatt rendes felmondással nem élhetnek.</w:t>
      </w:r>
    </w:p>
    <w:p w:rsidR="00207C16" w:rsidRPr="000C4767" w:rsidRDefault="00207C16" w:rsidP="00207C16">
      <w:pPr>
        <w:jc w:val="both"/>
        <w:rPr>
          <w:bCs/>
        </w:rPr>
      </w:pPr>
    </w:p>
    <w:p w:rsidR="00207C16" w:rsidRPr="000C4767" w:rsidRDefault="00207C16" w:rsidP="00207C16">
      <w:pPr>
        <w:numPr>
          <w:ilvl w:val="0"/>
          <w:numId w:val="1"/>
        </w:numPr>
        <w:jc w:val="both"/>
        <w:rPr>
          <w:bCs/>
        </w:rPr>
      </w:pPr>
      <w:r w:rsidRPr="000C4767">
        <w:rPr>
          <w:bCs/>
        </w:rPr>
        <w:t>Felek rögzítik, hogy jelen szerződés azonnali hatállyal kizárólag valamelyik fél súlyos szerződésszegése esetén mondható fel.</w:t>
      </w:r>
    </w:p>
    <w:p w:rsidR="00207C16" w:rsidRPr="000C4767" w:rsidRDefault="00207C16" w:rsidP="00207C16">
      <w:pPr>
        <w:pStyle w:val="Szneslista1jellszn1"/>
        <w:rPr>
          <w:bCs w:val="0"/>
        </w:rPr>
      </w:pPr>
    </w:p>
    <w:p w:rsidR="00207C16" w:rsidRPr="000C4767" w:rsidRDefault="00207C16" w:rsidP="00207C16">
      <w:pPr>
        <w:numPr>
          <w:ilvl w:val="1"/>
          <w:numId w:val="1"/>
        </w:numPr>
        <w:jc w:val="both"/>
        <w:rPr>
          <w:bCs/>
        </w:rPr>
      </w:pPr>
      <w:r w:rsidRPr="000C4767">
        <w:rPr>
          <w:bCs/>
        </w:rPr>
        <w:t>A Szolgáltató súlyos szerződésszegésének minősül különösen:</w:t>
      </w:r>
    </w:p>
    <w:p w:rsidR="00207C16" w:rsidRPr="000C4767" w:rsidRDefault="00207C16" w:rsidP="00207C16">
      <w:pPr>
        <w:numPr>
          <w:ilvl w:val="2"/>
          <w:numId w:val="1"/>
        </w:numPr>
        <w:ind w:left="1418" w:hanging="698"/>
        <w:jc w:val="both"/>
        <w:rPr>
          <w:bCs/>
        </w:rPr>
      </w:pPr>
      <w:r w:rsidRPr="000C4767">
        <w:rPr>
          <w:bCs/>
        </w:rPr>
        <w:t xml:space="preserve">ha jelen szerződés </w:t>
      </w:r>
      <w:r>
        <w:rPr>
          <w:bCs/>
        </w:rPr>
        <w:t>II.1.3. pont</w:t>
      </w:r>
      <w:r w:rsidRPr="000C4767">
        <w:rPr>
          <w:bCs/>
        </w:rPr>
        <w:t xml:space="preserve"> szerinti határidők Szolgáltató érdekkörében felmerülő túllépése, melynek során a szolgáltató jelen szerződés szerinti kötelezettségének az Önkormányzat felszólítását követő 2 napon belül sem tesz eleget,</w:t>
      </w:r>
    </w:p>
    <w:p w:rsidR="00207C16" w:rsidRPr="000C4767" w:rsidRDefault="00207C16" w:rsidP="00207C16">
      <w:pPr>
        <w:numPr>
          <w:ilvl w:val="2"/>
          <w:numId w:val="1"/>
        </w:numPr>
        <w:ind w:left="1418" w:hanging="698"/>
        <w:jc w:val="both"/>
        <w:rPr>
          <w:bCs/>
        </w:rPr>
      </w:pPr>
      <w:r w:rsidRPr="000C4767">
        <w:rPr>
          <w:bCs/>
        </w:rPr>
        <w:t>ha Szolgáltató tevékenysége során</w:t>
      </w:r>
      <w:r w:rsidRPr="000C4767">
        <w:t xml:space="preserve"> jelen szerződés </w:t>
      </w:r>
      <w:r>
        <w:t>II.1.1 pontjában</w:t>
      </w:r>
      <w:r w:rsidRPr="000C4767">
        <w:t xml:space="preserve"> meghatározott m</w:t>
      </w:r>
      <w:r>
        <w:t>űszaki</w:t>
      </w:r>
      <w:r w:rsidRPr="000C4767">
        <w:t xml:space="preserve"> paramétereit nem tartja be.</w:t>
      </w:r>
    </w:p>
    <w:p w:rsidR="00207C16" w:rsidRDefault="00207C16" w:rsidP="00207C16">
      <w:pPr>
        <w:ind w:left="720"/>
        <w:jc w:val="both"/>
      </w:pPr>
      <w:r w:rsidRPr="000C4767">
        <w:t>A Szolgáltató a neki felróható szerződésszegéssel</w:t>
      </w:r>
      <w:r>
        <w:t>, vagy egyéb módon</w:t>
      </w:r>
      <w:r w:rsidRPr="000C4767">
        <w:t xml:space="preserve"> okozott károkért teljes kártérítési felelősséggel tartozik.</w:t>
      </w:r>
    </w:p>
    <w:p w:rsidR="00207C16" w:rsidRDefault="00207C16" w:rsidP="00207C16">
      <w:pPr>
        <w:ind w:left="720"/>
        <w:jc w:val="both"/>
      </w:pPr>
      <w:r>
        <w:t>Önkormányzat nem felel a Szolgáltató által harmadik személynek okozott károkért.</w:t>
      </w:r>
    </w:p>
    <w:p w:rsidR="00207C16" w:rsidRPr="000C4767" w:rsidRDefault="00207C16" w:rsidP="00207C16">
      <w:pPr>
        <w:ind w:left="720"/>
        <w:jc w:val="both"/>
        <w:rPr>
          <w:bCs/>
        </w:rPr>
      </w:pPr>
    </w:p>
    <w:p w:rsidR="004A12B4" w:rsidRPr="004A12B4" w:rsidRDefault="00207C16" w:rsidP="004A12B4">
      <w:pPr>
        <w:numPr>
          <w:ilvl w:val="1"/>
          <w:numId w:val="1"/>
        </w:numPr>
        <w:jc w:val="both"/>
        <w:rPr>
          <w:bCs/>
        </w:rPr>
      </w:pPr>
      <w:r w:rsidRPr="000C4767">
        <w:rPr>
          <w:bCs/>
        </w:rPr>
        <w:lastRenderedPageBreak/>
        <w:t xml:space="preserve">Az Önkormányzat súlyos szerződésszegésének minősül különösen, ha az esedékes szolgáltatási díj vonatkozásában az Önkormányzat fizetési kötelezettségének késedelme meghaladja a </w:t>
      </w:r>
      <w:r>
        <w:rPr>
          <w:bCs/>
        </w:rPr>
        <w:t>15</w:t>
      </w:r>
      <w:r w:rsidRPr="000C4767">
        <w:rPr>
          <w:bCs/>
        </w:rPr>
        <w:t xml:space="preserve"> napot és fizetési kötelezettségének a Szolgáltató írásbeli felszólítása ellenére, az abban foglalt</w:t>
      </w:r>
      <w:r w:rsidRPr="00C73DB5">
        <w:rPr>
          <w:bCs/>
        </w:rPr>
        <w:t xml:space="preserve">, </w:t>
      </w:r>
      <w:r w:rsidRPr="008479BE">
        <w:rPr>
          <w:bCs/>
        </w:rPr>
        <w:t xml:space="preserve">legalább </w:t>
      </w:r>
      <w:r>
        <w:rPr>
          <w:bCs/>
        </w:rPr>
        <w:t>15</w:t>
      </w:r>
      <w:r w:rsidRPr="008479BE">
        <w:rPr>
          <w:bCs/>
        </w:rPr>
        <w:t xml:space="preserve"> napos</w:t>
      </w:r>
      <w:r>
        <w:rPr>
          <w:bCs/>
        </w:rPr>
        <w:t xml:space="preserve"> </w:t>
      </w:r>
      <w:r w:rsidRPr="000C4767">
        <w:rPr>
          <w:bCs/>
        </w:rPr>
        <w:t>határidőben sem tesz eleget.</w:t>
      </w:r>
    </w:p>
    <w:p w:rsidR="00207C16" w:rsidRPr="000C4767" w:rsidRDefault="00207C16" w:rsidP="00207C16">
      <w:pPr>
        <w:spacing w:line="320" w:lineRule="atLeast"/>
        <w:jc w:val="both"/>
      </w:pPr>
    </w:p>
    <w:p w:rsidR="00207C16" w:rsidRPr="000C4767" w:rsidRDefault="00207C16" w:rsidP="00207C16">
      <w:pPr>
        <w:numPr>
          <w:ilvl w:val="0"/>
          <w:numId w:val="1"/>
        </w:numPr>
        <w:spacing w:line="320" w:lineRule="atLeast"/>
        <w:jc w:val="both"/>
      </w:pPr>
      <w:r w:rsidRPr="000C4767">
        <w:t>A felmondásnak írásos formában kell történnie és tértivevényes küldeményben kell a másik Szerződő Fél részére megküldeni.</w:t>
      </w:r>
    </w:p>
    <w:p w:rsidR="00207C16" w:rsidRPr="000C4767" w:rsidRDefault="00207C16" w:rsidP="00207C16">
      <w:pPr>
        <w:ind w:left="360"/>
        <w:jc w:val="both"/>
        <w:rPr>
          <w:bCs/>
        </w:rPr>
      </w:pPr>
    </w:p>
    <w:p w:rsidR="00207C16" w:rsidRPr="000C4767" w:rsidRDefault="00207C16" w:rsidP="00207C16">
      <w:pPr>
        <w:numPr>
          <w:ilvl w:val="0"/>
          <w:numId w:val="1"/>
        </w:numPr>
        <w:jc w:val="both"/>
        <w:rPr>
          <w:bCs/>
        </w:rPr>
      </w:pPr>
      <w:r w:rsidRPr="000C4767">
        <w:rPr>
          <w:bCs/>
        </w:rPr>
        <w:t xml:space="preserve">Felek jelen szerződést kizárólag az általuk kitűzött célok szem előtt tartásával, azok megvalósítása érdekében írásban, közös megegyezéssel módosíthatják. </w:t>
      </w:r>
    </w:p>
    <w:p w:rsidR="00207C16" w:rsidRPr="000C4767" w:rsidRDefault="00207C16" w:rsidP="00207C16">
      <w:pPr>
        <w:pStyle w:val="Szneslista1jellszn1"/>
        <w:rPr>
          <w:bCs w:val="0"/>
        </w:rPr>
      </w:pPr>
    </w:p>
    <w:p w:rsidR="00207C16" w:rsidRDefault="00207C16" w:rsidP="00207C16">
      <w:pPr>
        <w:numPr>
          <w:ilvl w:val="0"/>
          <w:numId w:val="1"/>
        </w:numPr>
        <w:jc w:val="both"/>
        <w:rPr>
          <w:bCs/>
        </w:rPr>
      </w:pPr>
      <w:r w:rsidRPr="000C4767">
        <w:t>A Szolgáltató kijelenti, hogy a szerződés szerinti tevékenységet az előírt hatósági engedélyek birtokában végzi. Kötelezettséget vállal arra, hogy amennyiben a jelen szerződés megkötését követően hatályba lépett jogszabály további hatósági engedély beszerzését írja elő, azt a jogszabályban meghatározott határidőben beszerzi</w:t>
      </w:r>
      <w:r>
        <w:t>, ennek elmaradása esetén a szükséges engedély hiánya az Önkormányzat részéről rendkívüli felmondási oknak minősül.</w:t>
      </w:r>
    </w:p>
    <w:p w:rsidR="00207C16" w:rsidRDefault="00207C16" w:rsidP="00207C16">
      <w:pPr>
        <w:pStyle w:val="Szneslista1jellszn1"/>
      </w:pPr>
    </w:p>
    <w:p w:rsidR="00207C16" w:rsidRPr="00AF1FA2" w:rsidRDefault="00207C16" w:rsidP="00207C16">
      <w:pPr>
        <w:numPr>
          <w:ilvl w:val="0"/>
          <w:numId w:val="1"/>
        </w:numPr>
        <w:jc w:val="both"/>
        <w:rPr>
          <w:bCs/>
        </w:rPr>
      </w:pPr>
      <w:r w:rsidRPr="00AF1FA2">
        <w:t>Felek kölcsönösen kijelentik, hogy jelen szerződésből eredő esetleges vitás kérdéseket</w:t>
      </w:r>
      <w:r w:rsidRPr="00AF1FA2">
        <w:rPr>
          <w:bCs/>
        </w:rPr>
        <w:t xml:space="preserve"> közös megegyezéssel, békés úton és peren kívül rendezik. Amennyiben a tárgyalások nem vezetnek eredményre, úgy a</w:t>
      </w:r>
      <w:r>
        <w:rPr>
          <w:bCs/>
        </w:rPr>
        <w:t xml:space="preserve"> </w:t>
      </w:r>
      <w:r w:rsidRPr="00AF1FA2">
        <w:rPr>
          <w:bCs/>
        </w:rPr>
        <w:t>Felek megállapodnak abban, hogy bármely vita eldöntésére, amely jelen Szerződésből ered, vagy annak megszegésével, megszűnésével, érvényességével, vagy értelmezésével kapcsolatban áll, a Felek alávetik magukat a Magyar Kereskedelmi és Iparkamara mellett szervezett Választottbíróság kizárólagos hatáskörének és illetékességének azzal, hogy a Választottbíróság a saját Eljárási Szabályzata szerint jár el.</w:t>
      </w:r>
      <w:r>
        <w:rPr>
          <w:bCs/>
        </w:rPr>
        <w:t xml:space="preserve"> A választott bírók száma 3.</w:t>
      </w:r>
    </w:p>
    <w:p w:rsidR="00207C16" w:rsidRPr="000C4767" w:rsidRDefault="00207C16" w:rsidP="00207C16">
      <w:pPr>
        <w:jc w:val="both"/>
        <w:rPr>
          <w:bCs/>
        </w:rPr>
      </w:pPr>
    </w:p>
    <w:p w:rsidR="00207C16" w:rsidRDefault="00207C16" w:rsidP="00207C16">
      <w:pPr>
        <w:numPr>
          <w:ilvl w:val="0"/>
          <w:numId w:val="1"/>
        </w:numPr>
        <w:jc w:val="both"/>
        <w:rPr>
          <w:bCs/>
        </w:rPr>
      </w:pPr>
      <w:r w:rsidRPr="000C4767">
        <w:rPr>
          <w:bCs/>
        </w:rPr>
        <w:t>Felek megállapodnak abban, hogy amennyiben jelen szerződés bármely része, vagy bármely rendelkezése érvénytelen, úgy az a többi rendelkezés érvényességét és hatályát nem érinti, kivéve, ha a Felek e rendelkezés nélkül jelen Szerződést nem kötötték volna meg.</w:t>
      </w:r>
    </w:p>
    <w:p w:rsidR="00914B53" w:rsidRDefault="00914B53" w:rsidP="00914B53">
      <w:pPr>
        <w:pStyle w:val="Listaszerbekezds"/>
        <w:rPr>
          <w:bCs/>
        </w:rPr>
      </w:pPr>
    </w:p>
    <w:p w:rsidR="00914B53" w:rsidRPr="00914B53" w:rsidRDefault="00914B53" w:rsidP="00914B53">
      <w:pPr>
        <w:pStyle w:val="StlusBal108cm"/>
        <w:numPr>
          <w:ilvl w:val="0"/>
          <w:numId w:val="1"/>
        </w:numPr>
        <w:rPr>
          <w:rFonts w:ascii="Times New Roman" w:hAnsi="Times New Roman"/>
          <w:szCs w:val="24"/>
          <w:lang w:val="hu-HU"/>
        </w:rPr>
      </w:pPr>
      <w:r w:rsidRPr="00914B53">
        <w:rPr>
          <w:rFonts w:ascii="Times New Roman" w:hAnsi="Times New Roman"/>
          <w:szCs w:val="24"/>
          <w:lang w:val="hu-HU"/>
        </w:rPr>
        <w:t xml:space="preserve">Vis maior olyan külső, elháríthatatlan, kivételes esemény(ek), mely(ek) a </w:t>
      </w:r>
      <w:r w:rsidRPr="00914B53">
        <w:rPr>
          <w:rFonts w:ascii="Times New Roman" w:hAnsi="Times New Roman"/>
          <w:bCs/>
          <w:szCs w:val="24"/>
          <w:lang w:val="hu-HU"/>
        </w:rPr>
        <w:t>Szolgáltató</w:t>
      </w:r>
      <w:r w:rsidRPr="00914B53">
        <w:rPr>
          <w:rFonts w:ascii="Times New Roman" w:hAnsi="Times New Roman"/>
          <w:szCs w:val="24"/>
          <w:lang w:val="hu-HU"/>
        </w:rPr>
        <w:t xml:space="preserve"> működésétől független(ek), az adott műszaki állapotban nem elhárítható(ak) és nem meggátolható(ak), mint például: természeti katasztrófák (árvíz, szélvihar, földrengés, tűzvész), háborús esemény, szabotázs, felkelés, sztrájk, szándékos rombolás, merénylet stb. Ilyen esetekben a </w:t>
      </w:r>
      <w:r w:rsidRPr="00914B53">
        <w:rPr>
          <w:rFonts w:ascii="Times New Roman" w:hAnsi="Times New Roman"/>
          <w:bCs/>
          <w:szCs w:val="24"/>
          <w:lang w:val="hu-HU"/>
        </w:rPr>
        <w:t>Szolgáltató</w:t>
      </w:r>
      <w:r w:rsidRPr="00914B53">
        <w:rPr>
          <w:rFonts w:ascii="Times New Roman" w:hAnsi="Times New Roman"/>
          <w:szCs w:val="24"/>
          <w:lang w:val="hu-HU"/>
        </w:rPr>
        <w:t xml:space="preserve"> a </w:t>
      </w:r>
      <w:r w:rsidRPr="00914B53">
        <w:rPr>
          <w:rFonts w:ascii="Times New Roman" w:hAnsi="Times New Roman"/>
          <w:bCs/>
          <w:szCs w:val="24"/>
          <w:lang w:val="hu-HU"/>
        </w:rPr>
        <w:t>Megbízó</w:t>
      </w:r>
      <w:r w:rsidRPr="00914B53">
        <w:rPr>
          <w:rFonts w:ascii="Times New Roman" w:hAnsi="Times New Roman"/>
          <w:szCs w:val="24"/>
          <w:lang w:val="hu-HU"/>
        </w:rPr>
        <w:t xml:space="preserve">val együttműködve mindent megtesz a szolgáltatás fenntartásáért, mielőbbi helyreállításáért. Az esemény nagyságrendjétől függően vizsgálják felül a </w:t>
      </w:r>
      <w:r w:rsidRPr="00914B53">
        <w:rPr>
          <w:rFonts w:ascii="Times New Roman" w:hAnsi="Times New Roman"/>
          <w:bCs/>
          <w:szCs w:val="24"/>
          <w:lang w:val="hu-HU"/>
        </w:rPr>
        <w:t>Felek</w:t>
      </w:r>
      <w:r w:rsidRPr="00914B53">
        <w:rPr>
          <w:rFonts w:ascii="Times New Roman" w:hAnsi="Times New Roman"/>
          <w:szCs w:val="24"/>
          <w:lang w:val="hu-HU"/>
        </w:rPr>
        <w:t xml:space="preserve"> jelen Szerződés fenntarthatóságát.</w:t>
      </w:r>
    </w:p>
    <w:p w:rsidR="00207C16" w:rsidRPr="000C4767" w:rsidRDefault="00207C16" w:rsidP="00207C16">
      <w:pPr>
        <w:pStyle w:val="Szneslista1jellszn1"/>
        <w:rPr>
          <w:bCs w:val="0"/>
        </w:rPr>
      </w:pPr>
    </w:p>
    <w:p w:rsidR="00207C16" w:rsidRPr="000C4767" w:rsidRDefault="00207C16" w:rsidP="00207C16">
      <w:pPr>
        <w:numPr>
          <w:ilvl w:val="0"/>
          <w:numId w:val="1"/>
        </w:numPr>
        <w:jc w:val="both"/>
        <w:rPr>
          <w:bCs/>
        </w:rPr>
      </w:pPr>
      <w:r w:rsidRPr="000C4767">
        <w:rPr>
          <w:bCs/>
        </w:rPr>
        <w:t>A jelen szerződésben nem, vagy nem megfelelő részletességgel szabályozott kérdésekben a Ptk.</w:t>
      </w:r>
      <w:r w:rsidR="004A12B4">
        <w:rPr>
          <w:bCs/>
        </w:rPr>
        <w:t xml:space="preserve"> (2013. évi V. törvény)</w:t>
      </w:r>
      <w:r w:rsidRPr="000C4767">
        <w:rPr>
          <w:bCs/>
        </w:rPr>
        <w:t>, a villamos energiáról szóló 2007. évi LXXXVI. törvény és az egyéb vonatkozó jogszabályok rendelkezései az irányadók.</w:t>
      </w:r>
    </w:p>
    <w:p w:rsidR="00207C16" w:rsidRPr="000C4767" w:rsidRDefault="00207C16" w:rsidP="00207C16">
      <w:pPr>
        <w:pStyle w:val="Szneslista1jellszn1"/>
        <w:rPr>
          <w:bCs w:val="0"/>
        </w:rPr>
      </w:pPr>
    </w:p>
    <w:p w:rsidR="00207C16" w:rsidRPr="000C4767" w:rsidRDefault="00207C16" w:rsidP="00207C16">
      <w:pPr>
        <w:numPr>
          <w:ilvl w:val="0"/>
          <w:numId w:val="1"/>
        </w:numPr>
        <w:jc w:val="both"/>
        <w:rPr>
          <w:bCs/>
        </w:rPr>
      </w:pPr>
      <w:r w:rsidRPr="000C4767">
        <w:rPr>
          <w:bCs/>
        </w:rPr>
        <w:t xml:space="preserve">Jelen Szerződés aláírói kijelentik, hogy kellő felhatalmazással és jogkörrel rendelkeznek a jelen Szerződés aláírására és teljesítésére. </w:t>
      </w:r>
    </w:p>
    <w:p w:rsidR="00207C16" w:rsidRDefault="00207C16" w:rsidP="00207C16">
      <w:pPr>
        <w:pStyle w:val="Szneslista1jellszn1"/>
        <w:rPr>
          <w:bCs w:val="0"/>
        </w:rPr>
      </w:pPr>
    </w:p>
    <w:p w:rsidR="003E48A1" w:rsidRDefault="003E48A1" w:rsidP="00207C16">
      <w:pPr>
        <w:pStyle w:val="Szneslista1jellszn1"/>
        <w:rPr>
          <w:bCs w:val="0"/>
        </w:rPr>
      </w:pPr>
    </w:p>
    <w:p w:rsidR="004A12B4" w:rsidRDefault="004A12B4" w:rsidP="00914B53">
      <w:pPr>
        <w:pStyle w:val="Szneslista1jellszn1"/>
        <w:ind w:left="0"/>
        <w:rPr>
          <w:bCs w:val="0"/>
        </w:rPr>
      </w:pPr>
    </w:p>
    <w:p w:rsidR="003E48A1" w:rsidRPr="000C4767" w:rsidRDefault="003E48A1" w:rsidP="00207C16">
      <w:pPr>
        <w:pStyle w:val="Szneslista1jellszn1"/>
        <w:rPr>
          <w:bCs w:val="0"/>
        </w:rPr>
      </w:pPr>
    </w:p>
    <w:p w:rsidR="00207C16" w:rsidRPr="00ED272D" w:rsidRDefault="00207C16" w:rsidP="00207C16">
      <w:pPr>
        <w:numPr>
          <w:ilvl w:val="0"/>
          <w:numId w:val="1"/>
        </w:numPr>
        <w:jc w:val="both"/>
        <w:rPr>
          <w:bCs/>
        </w:rPr>
      </w:pPr>
      <w:r w:rsidRPr="000C4767">
        <w:t xml:space="preserve">Felek a jelen megállapodást kölcsönös elolvasás és értelmezés után, jognyilatkozat tételre jogosult képviselőjük útján, mint akaratukkal mindenben megegyezőt </w:t>
      </w:r>
      <w:r w:rsidR="0035375D">
        <w:t>3</w:t>
      </w:r>
      <w:r w:rsidRPr="000C4767">
        <w:t xml:space="preserve"> egyező példányban jóváhagyólag aláírták, melyből </w:t>
      </w:r>
      <w:r w:rsidR="0035375D">
        <w:t>a</w:t>
      </w:r>
      <w:r w:rsidR="00914B53">
        <w:t xml:space="preserve">z Önkormányzatot </w:t>
      </w:r>
      <w:r>
        <w:t>2</w:t>
      </w:r>
      <w:r w:rsidRPr="000C4767">
        <w:t xml:space="preserve"> példány</w:t>
      </w:r>
      <w:r w:rsidR="003E48A1">
        <w:t xml:space="preserve">, míg a Szolgáltatót 1 </w:t>
      </w:r>
      <w:r w:rsidR="00EA0930">
        <w:t xml:space="preserve">példány </w:t>
      </w:r>
      <w:r w:rsidR="00EA0930" w:rsidRPr="000C4767">
        <w:t>illeti</w:t>
      </w:r>
      <w:r w:rsidRPr="000C4767">
        <w:t xml:space="preserve"> meg.</w:t>
      </w:r>
    </w:p>
    <w:p w:rsidR="00ED272D" w:rsidRPr="000C4767" w:rsidRDefault="00ED272D" w:rsidP="00ED272D">
      <w:pPr>
        <w:jc w:val="both"/>
        <w:rPr>
          <w:bCs/>
        </w:rPr>
      </w:pPr>
    </w:p>
    <w:p w:rsidR="00207C16" w:rsidRPr="000C4767" w:rsidRDefault="00207C16" w:rsidP="00207C16">
      <w:pPr>
        <w:numPr>
          <w:ilvl w:val="0"/>
          <w:numId w:val="1"/>
        </w:numPr>
        <w:jc w:val="both"/>
        <w:rPr>
          <w:bCs/>
        </w:rPr>
      </w:pPr>
      <w:r w:rsidRPr="000C4767">
        <w:t>Jelen szerződés elválaszthatatlan részei:</w:t>
      </w:r>
    </w:p>
    <w:p w:rsidR="00207C16" w:rsidRDefault="00207C16" w:rsidP="00207C16">
      <w:pPr>
        <w:ind w:left="360"/>
        <w:jc w:val="both"/>
        <w:rPr>
          <w:bCs/>
        </w:rPr>
      </w:pPr>
    </w:p>
    <w:p w:rsidR="00207C16" w:rsidRPr="000C4767" w:rsidRDefault="00207C16" w:rsidP="00207C16">
      <w:pPr>
        <w:ind w:left="360"/>
        <w:jc w:val="both"/>
        <w:rPr>
          <w:bCs/>
        </w:rPr>
      </w:pPr>
    </w:p>
    <w:p w:rsidR="00207C16" w:rsidRDefault="00207C16" w:rsidP="00207C16">
      <w:pPr>
        <w:pStyle w:val="Szneslista1jellszn1"/>
        <w:ind w:left="2410" w:hanging="1984"/>
        <w:jc w:val="both"/>
        <w:rPr>
          <w:b w:val="0"/>
        </w:rPr>
      </w:pPr>
      <w:r w:rsidRPr="000C4767">
        <w:rPr>
          <w:b w:val="0"/>
        </w:rPr>
        <w:t>SZ/1.sz. melléklet:</w:t>
      </w:r>
      <w:r w:rsidRPr="000C4767">
        <w:rPr>
          <w:b w:val="0"/>
        </w:rPr>
        <w:tab/>
      </w:r>
      <w:r w:rsidRPr="000C4767">
        <w:rPr>
          <w:b w:val="0"/>
          <w:bCs w:val="0"/>
        </w:rPr>
        <w:t>Világítási osztályok</w:t>
      </w:r>
    </w:p>
    <w:p w:rsidR="00207C16" w:rsidRPr="000C4767" w:rsidRDefault="00207C16" w:rsidP="00207C16">
      <w:pPr>
        <w:pStyle w:val="Szneslista1jellszn1"/>
        <w:ind w:left="2410" w:hanging="1984"/>
        <w:jc w:val="both"/>
        <w:rPr>
          <w:b w:val="0"/>
          <w:bCs w:val="0"/>
        </w:rPr>
      </w:pPr>
      <w:r w:rsidRPr="000C4767">
        <w:rPr>
          <w:b w:val="0"/>
        </w:rPr>
        <w:t>SZ/</w:t>
      </w:r>
      <w:r>
        <w:rPr>
          <w:b w:val="0"/>
        </w:rPr>
        <w:t>2</w:t>
      </w:r>
      <w:r w:rsidRPr="000C4767">
        <w:rPr>
          <w:b w:val="0"/>
        </w:rPr>
        <w:t>.sz. melléklet:</w:t>
      </w:r>
      <w:r w:rsidRPr="000C4767">
        <w:rPr>
          <w:b w:val="0"/>
        </w:rPr>
        <w:tab/>
      </w:r>
      <w:r>
        <w:rPr>
          <w:b w:val="0"/>
          <w:bCs w:val="0"/>
        </w:rPr>
        <w:t>B</w:t>
      </w:r>
      <w:r w:rsidRPr="000C4767">
        <w:rPr>
          <w:b w:val="0"/>
          <w:bCs w:val="0"/>
        </w:rPr>
        <w:t>erendezések leltára</w:t>
      </w:r>
    </w:p>
    <w:p w:rsidR="00207C16" w:rsidRPr="000C4767" w:rsidRDefault="00207C16" w:rsidP="00207C16">
      <w:pPr>
        <w:pStyle w:val="Szneslista1jellszn1"/>
        <w:ind w:left="2410" w:hanging="1984"/>
        <w:jc w:val="both"/>
        <w:rPr>
          <w:b w:val="0"/>
          <w:bCs w:val="0"/>
        </w:rPr>
      </w:pPr>
      <w:r w:rsidRPr="000C4767">
        <w:rPr>
          <w:b w:val="0"/>
          <w:bCs w:val="0"/>
        </w:rPr>
        <w:t>SZ/</w:t>
      </w:r>
      <w:r>
        <w:rPr>
          <w:b w:val="0"/>
          <w:bCs w:val="0"/>
        </w:rPr>
        <w:t>3</w:t>
      </w:r>
      <w:r w:rsidRPr="000C4767">
        <w:rPr>
          <w:b w:val="0"/>
          <w:bCs w:val="0"/>
        </w:rPr>
        <w:t>.sz. melléklet:</w:t>
      </w:r>
      <w:r w:rsidRPr="000C4767">
        <w:rPr>
          <w:b w:val="0"/>
          <w:bCs w:val="0"/>
        </w:rPr>
        <w:tab/>
        <w:t>Szolgáltató Biztosítási Szerződése</w:t>
      </w:r>
    </w:p>
    <w:p w:rsidR="00207C16" w:rsidRPr="000C4767" w:rsidRDefault="00207C16" w:rsidP="00207C16">
      <w:pPr>
        <w:pStyle w:val="Szneslista1jellszn1"/>
        <w:ind w:left="2410" w:hanging="1984"/>
        <w:jc w:val="both"/>
        <w:rPr>
          <w:b w:val="0"/>
        </w:rPr>
      </w:pPr>
    </w:p>
    <w:p w:rsidR="00207C16" w:rsidRDefault="00207C16" w:rsidP="00207C16">
      <w:pPr>
        <w:ind w:left="696"/>
        <w:jc w:val="both"/>
        <w:rPr>
          <w:bCs/>
        </w:rPr>
      </w:pPr>
    </w:p>
    <w:p w:rsidR="00914B53" w:rsidRDefault="00914B53" w:rsidP="00207C16">
      <w:pPr>
        <w:ind w:left="696"/>
        <w:jc w:val="both"/>
        <w:rPr>
          <w:bCs/>
        </w:rPr>
      </w:pPr>
    </w:p>
    <w:p w:rsidR="00914B53" w:rsidRPr="000C4767" w:rsidRDefault="00914B53" w:rsidP="00207C16">
      <w:pPr>
        <w:ind w:left="696"/>
        <w:jc w:val="both"/>
        <w:rPr>
          <w:bCs/>
        </w:rPr>
      </w:pPr>
    </w:p>
    <w:p w:rsidR="00207C16" w:rsidRPr="00914B53" w:rsidRDefault="00E51158" w:rsidP="00207C16">
      <w:pPr>
        <w:jc w:val="both"/>
        <w:outlineLvl w:val="0"/>
        <w:rPr>
          <w:bCs/>
        </w:rPr>
      </w:pPr>
      <w:r>
        <w:rPr>
          <w:bCs/>
          <w:iCs/>
        </w:rPr>
        <w:t>Martfű</w:t>
      </w:r>
      <w:r w:rsidR="00207C16" w:rsidRPr="00914B53">
        <w:rPr>
          <w:bCs/>
          <w:iCs/>
        </w:rPr>
        <w:t>, 201</w:t>
      </w:r>
      <w:r w:rsidR="00064766" w:rsidRPr="00914B53">
        <w:rPr>
          <w:bCs/>
          <w:iCs/>
        </w:rPr>
        <w:t>5</w:t>
      </w:r>
      <w:r w:rsidR="00207C16" w:rsidRPr="00914B53">
        <w:rPr>
          <w:bCs/>
          <w:iCs/>
        </w:rPr>
        <w:t xml:space="preserve">. </w:t>
      </w:r>
      <w:r w:rsidR="00121A93" w:rsidRPr="00914B53">
        <w:rPr>
          <w:bCs/>
          <w:iCs/>
        </w:rPr>
        <w:t>……………..</w:t>
      </w:r>
    </w:p>
    <w:p w:rsidR="00207C16" w:rsidRDefault="00207C16" w:rsidP="00207C16">
      <w:pPr>
        <w:rPr>
          <w:bCs/>
        </w:rPr>
      </w:pPr>
    </w:p>
    <w:p w:rsidR="00914B53" w:rsidRDefault="00914B53" w:rsidP="00207C16">
      <w:pPr>
        <w:rPr>
          <w:bCs/>
        </w:rPr>
      </w:pPr>
    </w:p>
    <w:p w:rsidR="00914B53" w:rsidRDefault="00914B53" w:rsidP="00207C16">
      <w:pPr>
        <w:rPr>
          <w:bCs/>
        </w:rPr>
      </w:pPr>
    </w:p>
    <w:p w:rsidR="00914B53" w:rsidRDefault="00914B53" w:rsidP="00207C16">
      <w:pPr>
        <w:rPr>
          <w:bCs/>
        </w:rPr>
      </w:pPr>
    </w:p>
    <w:p w:rsidR="00914B53" w:rsidRPr="000C4767" w:rsidRDefault="00914B53" w:rsidP="00207C16">
      <w:pPr>
        <w:rPr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816"/>
        <w:gridCol w:w="1762"/>
        <w:gridCol w:w="3816"/>
      </w:tblGrid>
      <w:tr w:rsidR="00207C16" w:rsidRPr="000C4767" w:rsidTr="009729C5">
        <w:tc>
          <w:tcPr>
            <w:tcW w:w="3096" w:type="dxa"/>
          </w:tcPr>
          <w:p w:rsidR="00207C16" w:rsidRPr="000C4767" w:rsidRDefault="00207C16" w:rsidP="009729C5">
            <w:pPr>
              <w:rPr>
                <w:bCs/>
              </w:rPr>
            </w:pPr>
          </w:p>
          <w:p w:rsidR="00207C16" w:rsidRPr="000C4767" w:rsidRDefault="00207C16" w:rsidP="009729C5">
            <w:pPr>
              <w:rPr>
                <w:bCs/>
              </w:rPr>
            </w:pPr>
            <w:r w:rsidRPr="000C4767">
              <w:rPr>
                <w:bCs/>
              </w:rPr>
              <w:t>______________________________</w:t>
            </w:r>
          </w:p>
        </w:tc>
        <w:tc>
          <w:tcPr>
            <w:tcW w:w="3029" w:type="dxa"/>
          </w:tcPr>
          <w:p w:rsidR="00207C16" w:rsidRPr="000C4767" w:rsidRDefault="00207C16" w:rsidP="009729C5">
            <w:pPr>
              <w:jc w:val="center"/>
              <w:rPr>
                <w:bCs/>
              </w:rPr>
            </w:pPr>
          </w:p>
        </w:tc>
        <w:tc>
          <w:tcPr>
            <w:tcW w:w="3163" w:type="dxa"/>
          </w:tcPr>
          <w:p w:rsidR="00207C16" w:rsidRPr="000C4767" w:rsidRDefault="00207C16" w:rsidP="009729C5">
            <w:pPr>
              <w:jc w:val="center"/>
              <w:rPr>
                <w:bCs/>
              </w:rPr>
            </w:pPr>
          </w:p>
          <w:p w:rsidR="00207C16" w:rsidRPr="000C4767" w:rsidRDefault="00207C16" w:rsidP="009729C5">
            <w:pPr>
              <w:rPr>
                <w:bCs/>
              </w:rPr>
            </w:pPr>
            <w:r w:rsidRPr="000C4767">
              <w:rPr>
                <w:bCs/>
              </w:rPr>
              <w:t>______________________________</w:t>
            </w:r>
          </w:p>
        </w:tc>
      </w:tr>
      <w:tr w:rsidR="00207C16" w:rsidRPr="000C4767" w:rsidTr="009729C5">
        <w:tc>
          <w:tcPr>
            <w:tcW w:w="3096" w:type="dxa"/>
          </w:tcPr>
          <w:p w:rsidR="00207C16" w:rsidRDefault="00E51158" w:rsidP="009729C5">
            <w:pPr>
              <w:jc w:val="center"/>
              <w:rPr>
                <w:bCs/>
              </w:rPr>
            </w:pPr>
            <w:r>
              <w:rPr>
                <w:bCs/>
              </w:rPr>
              <w:t>Dr. Papp Antal</w:t>
            </w:r>
            <w:r w:rsidR="00207C16">
              <w:rPr>
                <w:bCs/>
              </w:rPr>
              <w:t xml:space="preserve"> polgármester </w:t>
            </w:r>
            <w:r>
              <w:rPr>
                <w:bCs/>
              </w:rPr>
              <w:t xml:space="preserve">  Martfű Város</w:t>
            </w:r>
            <w:r w:rsidR="00207C16">
              <w:rPr>
                <w:bCs/>
              </w:rPr>
              <w:t xml:space="preserve"> Önkormányzata</w:t>
            </w:r>
          </w:p>
          <w:p w:rsidR="00207C16" w:rsidRPr="00F35F1A" w:rsidRDefault="00207C16" w:rsidP="009729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F35F1A">
              <w:rPr>
                <w:bCs/>
                <w:sz w:val="20"/>
                <w:szCs w:val="20"/>
              </w:rPr>
              <w:t>z Önkormányzat nevében</w:t>
            </w:r>
          </w:p>
          <w:p w:rsidR="00207C16" w:rsidRPr="000C4767" w:rsidRDefault="00207C16" w:rsidP="009729C5">
            <w:pPr>
              <w:jc w:val="center"/>
            </w:pPr>
          </w:p>
        </w:tc>
        <w:tc>
          <w:tcPr>
            <w:tcW w:w="3029" w:type="dxa"/>
          </w:tcPr>
          <w:p w:rsidR="00207C16" w:rsidRPr="000C4767" w:rsidRDefault="00207C16" w:rsidP="009729C5">
            <w:pPr>
              <w:jc w:val="center"/>
              <w:rPr>
                <w:bCs/>
              </w:rPr>
            </w:pPr>
          </w:p>
        </w:tc>
        <w:tc>
          <w:tcPr>
            <w:tcW w:w="3163" w:type="dxa"/>
          </w:tcPr>
          <w:p w:rsidR="00207C16" w:rsidRDefault="00ED272D" w:rsidP="009729C5">
            <w:pPr>
              <w:jc w:val="center"/>
            </w:pPr>
            <w:r>
              <w:t>dr. Puskás András</w:t>
            </w:r>
          </w:p>
          <w:p w:rsidR="00207C16" w:rsidRDefault="00207C16" w:rsidP="009729C5">
            <w:pPr>
              <w:jc w:val="center"/>
            </w:pPr>
            <w:r>
              <w:t>ügyvezető</w:t>
            </w:r>
          </w:p>
          <w:p w:rsidR="00207C16" w:rsidRPr="00F35F1A" w:rsidRDefault="00207C16" w:rsidP="009729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 </w:t>
            </w:r>
            <w:r w:rsidRPr="00F35F1A">
              <w:rPr>
                <w:bCs/>
                <w:sz w:val="20"/>
                <w:szCs w:val="20"/>
              </w:rPr>
              <w:t>Szolgáltató</w:t>
            </w:r>
            <w:r>
              <w:rPr>
                <w:bCs/>
                <w:sz w:val="20"/>
                <w:szCs w:val="20"/>
              </w:rPr>
              <w:t xml:space="preserve"> nevében</w:t>
            </w:r>
          </w:p>
          <w:p w:rsidR="00207C16" w:rsidRPr="000C4767" w:rsidRDefault="00207C16" w:rsidP="009729C5">
            <w:pPr>
              <w:jc w:val="center"/>
            </w:pPr>
          </w:p>
        </w:tc>
      </w:tr>
      <w:tr w:rsidR="00207C16" w:rsidRPr="000C4767" w:rsidTr="009729C5">
        <w:tc>
          <w:tcPr>
            <w:tcW w:w="3096" w:type="dxa"/>
          </w:tcPr>
          <w:p w:rsidR="00207C16" w:rsidRPr="00F35F1A" w:rsidRDefault="00207C16" w:rsidP="009729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29" w:type="dxa"/>
          </w:tcPr>
          <w:p w:rsidR="00207C16" w:rsidRPr="000C4767" w:rsidRDefault="00207C16" w:rsidP="009729C5">
            <w:pPr>
              <w:jc w:val="center"/>
              <w:rPr>
                <w:bCs/>
              </w:rPr>
            </w:pPr>
          </w:p>
        </w:tc>
        <w:tc>
          <w:tcPr>
            <w:tcW w:w="3163" w:type="dxa"/>
          </w:tcPr>
          <w:p w:rsidR="00207C16" w:rsidRPr="000C4767" w:rsidRDefault="00207C16" w:rsidP="009729C5">
            <w:pPr>
              <w:jc w:val="center"/>
              <w:rPr>
                <w:bCs/>
              </w:rPr>
            </w:pPr>
          </w:p>
        </w:tc>
      </w:tr>
    </w:tbl>
    <w:p w:rsidR="00762071" w:rsidRDefault="00762071"/>
    <w:sectPr w:rsidR="0076207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1C" w:rsidRDefault="00037C1C" w:rsidP="00265FA2">
      <w:r>
        <w:separator/>
      </w:r>
    </w:p>
  </w:endnote>
  <w:endnote w:type="continuationSeparator" w:id="0">
    <w:p w:rsidR="00037C1C" w:rsidRDefault="00037C1C" w:rsidP="0026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lo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634897"/>
      <w:docPartObj>
        <w:docPartGallery w:val="Page Numbers (Bottom of Page)"/>
        <w:docPartUnique/>
      </w:docPartObj>
    </w:sdtPr>
    <w:sdtEndPr/>
    <w:sdtContent>
      <w:p w:rsidR="00265FA2" w:rsidRDefault="00265FA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8C">
          <w:rPr>
            <w:noProof/>
          </w:rPr>
          <w:t>1</w:t>
        </w:r>
        <w:r>
          <w:fldChar w:fldCharType="end"/>
        </w:r>
      </w:p>
    </w:sdtContent>
  </w:sdt>
  <w:p w:rsidR="00265FA2" w:rsidRDefault="00265F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1C" w:rsidRDefault="00037C1C" w:rsidP="00265FA2">
      <w:r>
        <w:separator/>
      </w:r>
    </w:p>
  </w:footnote>
  <w:footnote w:type="continuationSeparator" w:id="0">
    <w:p w:rsidR="00037C1C" w:rsidRDefault="00037C1C" w:rsidP="0026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A3D"/>
    <w:multiLevelType w:val="multilevel"/>
    <w:tmpl w:val="BDAE4C6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63"/>
        </w:tabs>
        <w:ind w:left="1363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3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63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3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3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2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923" w:hanging="1800"/>
      </w:pPr>
      <w:rPr>
        <w:rFonts w:ascii="Times New Roman" w:hAnsi="Times New Roman" w:hint="default"/>
      </w:rPr>
    </w:lvl>
  </w:abstractNum>
  <w:abstractNum w:abstractNumId="1">
    <w:nsid w:val="08710585"/>
    <w:multiLevelType w:val="hybridMultilevel"/>
    <w:tmpl w:val="C2C48254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A5349E8"/>
    <w:multiLevelType w:val="hybridMultilevel"/>
    <w:tmpl w:val="4142FCFE"/>
    <w:lvl w:ilvl="0" w:tplc="040E0011">
      <w:start w:val="1"/>
      <w:numFmt w:val="decimal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A1065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DF1F6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94102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4A4691"/>
    <w:multiLevelType w:val="hybridMultilevel"/>
    <w:tmpl w:val="E24AB1D6"/>
    <w:lvl w:ilvl="0" w:tplc="040E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7">
    <w:nsid w:val="527E05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556E87"/>
    <w:multiLevelType w:val="hybridMultilevel"/>
    <w:tmpl w:val="1EB6896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65EB3ADD"/>
    <w:multiLevelType w:val="hybridMultilevel"/>
    <w:tmpl w:val="CF6E5AC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E00C82"/>
    <w:multiLevelType w:val="hybridMultilevel"/>
    <w:tmpl w:val="245C4358"/>
    <w:lvl w:ilvl="0" w:tplc="DCDA38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1">
    <w:nsid w:val="718A7B2C"/>
    <w:multiLevelType w:val="hybridMultilevel"/>
    <w:tmpl w:val="C820F4EC"/>
    <w:lvl w:ilvl="0" w:tplc="DCDA386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16"/>
    <w:rsid w:val="000301E1"/>
    <w:rsid w:val="00037C1C"/>
    <w:rsid w:val="00064766"/>
    <w:rsid w:val="000C7D24"/>
    <w:rsid w:val="00121A93"/>
    <w:rsid w:val="00207C16"/>
    <w:rsid w:val="00265FA2"/>
    <w:rsid w:val="0029480A"/>
    <w:rsid w:val="00341393"/>
    <w:rsid w:val="0035375D"/>
    <w:rsid w:val="00360F14"/>
    <w:rsid w:val="003B2456"/>
    <w:rsid w:val="003E48A1"/>
    <w:rsid w:val="003F6C22"/>
    <w:rsid w:val="004A12B4"/>
    <w:rsid w:val="004F29D0"/>
    <w:rsid w:val="005A3E9C"/>
    <w:rsid w:val="005E498B"/>
    <w:rsid w:val="00615000"/>
    <w:rsid w:val="00637BF7"/>
    <w:rsid w:val="0068709E"/>
    <w:rsid w:val="00762071"/>
    <w:rsid w:val="007D7E95"/>
    <w:rsid w:val="00914B53"/>
    <w:rsid w:val="009729C5"/>
    <w:rsid w:val="009A31FF"/>
    <w:rsid w:val="00AA7519"/>
    <w:rsid w:val="00AC15C1"/>
    <w:rsid w:val="00B13486"/>
    <w:rsid w:val="00D85C27"/>
    <w:rsid w:val="00DE038C"/>
    <w:rsid w:val="00DE086D"/>
    <w:rsid w:val="00E204EF"/>
    <w:rsid w:val="00E51158"/>
    <w:rsid w:val="00E950BE"/>
    <w:rsid w:val="00EA0930"/>
    <w:rsid w:val="00EC0B44"/>
    <w:rsid w:val="00ED02CA"/>
    <w:rsid w:val="00ED272D"/>
    <w:rsid w:val="00F45BF2"/>
    <w:rsid w:val="00F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C16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qFormat/>
    <w:rsid w:val="00207C16"/>
    <w:pPr>
      <w:ind w:left="708"/>
    </w:pPr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07C1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B245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B24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24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2456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24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45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5F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5FA2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5F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5FA2"/>
    <w:rPr>
      <w:rFonts w:eastAsia="Times New Roman"/>
      <w:lang w:eastAsia="hu-HU"/>
    </w:rPr>
  </w:style>
  <w:style w:type="paragraph" w:customStyle="1" w:styleId="StlusBal108cm">
    <w:name w:val="Stílus Bal:  108 cm"/>
    <w:basedOn w:val="Norml"/>
    <w:rsid w:val="00914B53"/>
    <w:pPr>
      <w:spacing w:after="80" w:line="280" w:lineRule="exact"/>
      <w:ind w:left="612"/>
      <w:jc w:val="both"/>
    </w:pPr>
    <w:rPr>
      <w:rFonts w:ascii="Polo" w:hAnsi="Polo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C16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qFormat/>
    <w:rsid w:val="00207C16"/>
    <w:pPr>
      <w:ind w:left="708"/>
    </w:pPr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07C1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B245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B24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24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2456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24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45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5F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5FA2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5F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5FA2"/>
    <w:rPr>
      <w:rFonts w:eastAsia="Times New Roman"/>
      <w:lang w:eastAsia="hu-HU"/>
    </w:rPr>
  </w:style>
  <w:style w:type="paragraph" w:customStyle="1" w:styleId="StlusBal108cm">
    <w:name w:val="Stílus Bal:  108 cm"/>
    <w:basedOn w:val="Norml"/>
    <w:rsid w:val="00914B53"/>
    <w:pPr>
      <w:spacing w:after="80" w:line="280" w:lineRule="exact"/>
      <w:ind w:left="612"/>
      <w:jc w:val="both"/>
    </w:pPr>
    <w:rPr>
      <w:rFonts w:ascii="Polo" w:hAnsi="Polo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ibabejelentes@indamail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nyhozamkft@freemail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stradekft@sistrad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tkarsag@ph.martfu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FDD1-0476-4E7B-9B42-BC6C5C7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2577</Words>
  <Characters>17788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</dc:creator>
  <cp:lastModifiedBy>User</cp:lastModifiedBy>
  <cp:revision>3</cp:revision>
  <cp:lastPrinted>2015-09-02T11:36:00Z</cp:lastPrinted>
  <dcterms:created xsi:type="dcterms:W3CDTF">2015-09-18T08:04:00Z</dcterms:created>
  <dcterms:modified xsi:type="dcterms:W3CDTF">2015-09-23T07:30:00Z</dcterms:modified>
</cp:coreProperties>
</file>