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73" w:rsidRPr="0098526E" w:rsidRDefault="00A65B73" w:rsidP="00A65B73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-36195</wp:posOffset>
            </wp:positionH>
            <wp:positionV relativeFrom="line">
              <wp:posOffset>159385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B73" w:rsidRPr="0098526E" w:rsidRDefault="00A65B73" w:rsidP="00A65B73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98526E">
        <w:rPr>
          <w:rFonts w:ascii="Times New Roman" w:hAnsi="Times New Roman"/>
          <w:b/>
          <w:bCs/>
          <w:sz w:val="32"/>
          <w:szCs w:val="32"/>
        </w:rPr>
        <w:t xml:space="preserve">Martfű Város </w:t>
      </w:r>
      <w:r>
        <w:rPr>
          <w:rFonts w:ascii="Times New Roman" w:hAnsi="Times New Roman"/>
          <w:b/>
          <w:bCs/>
          <w:sz w:val="32"/>
          <w:szCs w:val="32"/>
        </w:rPr>
        <w:t>Polgármesterétől</w:t>
      </w:r>
    </w:p>
    <w:p w:rsidR="00A65B73" w:rsidRPr="0098526E" w:rsidRDefault="00A65B73" w:rsidP="00A65B73">
      <w:pPr>
        <w:pStyle w:val="Alcm"/>
        <w:rPr>
          <w:rFonts w:ascii="Times New Roman" w:hAnsi="Times New Roman" w:cs="Times New Roman"/>
          <w:noProof/>
        </w:rPr>
      </w:pPr>
      <w:r w:rsidRPr="0098526E">
        <w:rPr>
          <w:rFonts w:ascii="Times New Roman" w:hAnsi="Times New Roman" w:cs="Times New Roman"/>
          <w:noProof/>
        </w:rPr>
        <w:t>5435 Martfű, Szent István tér 1. Tel: 56/450-222; Fax: 56/450-853</w:t>
      </w:r>
    </w:p>
    <w:p w:rsidR="00A65B73" w:rsidRPr="0098526E" w:rsidRDefault="00A65B73" w:rsidP="00A65B73">
      <w:pPr>
        <w:pStyle w:val="Alcm"/>
        <w:rPr>
          <w:rFonts w:ascii="Times New Roman" w:hAnsi="Times New Roman" w:cs="Times New Roman"/>
          <w:noProof/>
        </w:rPr>
      </w:pPr>
      <w:r w:rsidRPr="0098526E">
        <w:rPr>
          <w:rFonts w:ascii="Times New Roman" w:hAnsi="Times New Roman" w:cs="Times New Roman"/>
          <w:noProof/>
        </w:rPr>
        <w:t xml:space="preserve">E-mail: </w:t>
      </w:r>
      <w:hyperlink r:id="rId6" w:history="1">
        <w:r w:rsidRPr="0098526E">
          <w:rPr>
            <w:rStyle w:val="Hiperhivatkozs"/>
            <w:rFonts w:ascii="Times New Roman" w:eastAsia="MS LineDraw" w:hAnsi="Times New Roman"/>
            <w:noProof/>
            <w:sz w:val="18"/>
          </w:rPr>
          <w:t>titkarsag@ph.martfu.hu</w:t>
        </w:r>
      </w:hyperlink>
    </w:p>
    <w:p w:rsidR="00A65B73" w:rsidRDefault="00A65B73" w:rsidP="00A65B73"/>
    <w:p w:rsidR="00F522E5" w:rsidRDefault="00F522E5"/>
    <w:p w:rsidR="00A65B73" w:rsidRDefault="00A65B73"/>
    <w:p w:rsidR="00A65B73" w:rsidRDefault="00A65B73"/>
    <w:p w:rsidR="00A65B73" w:rsidRDefault="00A65B73" w:rsidP="00A65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ELŐTERJESZTÉS</w:t>
      </w:r>
    </w:p>
    <w:p w:rsidR="00A65B73" w:rsidRDefault="00A65B73" w:rsidP="00A65B73">
      <w:pPr>
        <w:jc w:val="center"/>
        <w:rPr>
          <w:b/>
          <w:sz w:val="28"/>
          <w:szCs w:val="28"/>
        </w:rPr>
      </w:pPr>
    </w:p>
    <w:p w:rsidR="00A65B73" w:rsidRDefault="00A65B73" w:rsidP="00A65B73">
      <w:pPr>
        <w:jc w:val="center"/>
      </w:pPr>
      <w:r>
        <w:t>A civil szervezetek</w:t>
      </w:r>
      <w:r w:rsidR="00C82D66">
        <w:t>nek nyújtható</w:t>
      </w:r>
      <w:r w:rsidR="007B0354">
        <w:t xml:space="preserve"> önkormányzati támogatások</w:t>
      </w:r>
      <w:r>
        <w:t xml:space="preserve">ról szóló </w:t>
      </w:r>
      <w:r w:rsidR="00C82D66">
        <w:t>rendelet-tervezetre</w:t>
      </w:r>
      <w:r>
        <w:t xml:space="preserve"> </w:t>
      </w:r>
    </w:p>
    <w:p w:rsidR="00A65B73" w:rsidRDefault="00A65B73" w:rsidP="00A65B73">
      <w:pPr>
        <w:jc w:val="center"/>
      </w:pPr>
    </w:p>
    <w:p w:rsidR="00A65B73" w:rsidRDefault="00A65B73" w:rsidP="00A65B73">
      <w:pPr>
        <w:jc w:val="both"/>
      </w:pPr>
    </w:p>
    <w:p w:rsidR="00A65B73" w:rsidRDefault="00A65B73" w:rsidP="00A65B73">
      <w:pPr>
        <w:jc w:val="both"/>
      </w:pPr>
      <w:r>
        <w:t>Tisztelt Képviselő-testület!</w:t>
      </w:r>
    </w:p>
    <w:p w:rsidR="00A65B73" w:rsidRDefault="00A65B73" w:rsidP="00A65B73">
      <w:pPr>
        <w:jc w:val="both"/>
      </w:pPr>
    </w:p>
    <w:p w:rsidR="00A65B73" w:rsidRDefault="00A65B73" w:rsidP="00A65B73">
      <w:pPr>
        <w:jc w:val="both"/>
      </w:pPr>
      <w:r>
        <w:t>Martfű Város Önkormányzatának Képviselő-testülete az önkormányzati rendszer megalakulásától kezdve nagy hangsúlyt helyezett arra, hogy anyagilag is támogassa azon civil szervezetek tevékenységét, melyek jelentős részt vállalnak a város szociális, kulturális, egészségügyi, idegenforgalmi feladatainak megvalósításában.</w:t>
      </w:r>
    </w:p>
    <w:p w:rsidR="00A65B73" w:rsidRDefault="00A65B73" w:rsidP="00A65B73">
      <w:pPr>
        <w:jc w:val="both"/>
      </w:pPr>
      <w:r>
        <w:t xml:space="preserve">Ennek érdekében minden évben, az adott év költségvetésében fedezetet biztosított a civil szervezetek támogatására, melyek odaítélése </w:t>
      </w:r>
      <w:r w:rsidR="003362E7">
        <w:t xml:space="preserve">egyedi kérelem </w:t>
      </w:r>
      <w:r>
        <w:t>alapján történt.</w:t>
      </w:r>
    </w:p>
    <w:p w:rsidR="00A65B73" w:rsidRDefault="00A65B73" w:rsidP="00A65B73">
      <w:pPr>
        <w:jc w:val="both"/>
      </w:pPr>
    </w:p>
    <w:p w:rsidR="00A65B73" w:rsidRDefault="00A65B73" w:rsidP="00A65B73">
      <w:pPr>
        <w:jc w:val="both"/>
      </w:pPr>
      <w:r>
        <w:t xml:space="preserve">Az államháztartásról szóló 2011. évi CXCV. törvény – összhangban az egyesülési jogról, a közhasznú jogállásról, valamint a civil szervezetek működéséről és támogatásáról szóló 2011. évi CLXXV. törvény (továbbiakban: </w:t>
      </w:r>
      <w:proofErr w:type="spellStart"/>
      <w:r>
        <w:t>Ectv</w:t>
      </w:r>
      <w:proofErr w:type="spellEnd"/>
      <w:r>
        <w:t>.) rendelkezéseivel – új alapokra helyezte a támogatások rendjét. Ennek keretében tételesen rögzíti, milyen feltételeknek kell megfelelnie a támogatott szervezetnek, illetve milyen eljárási szabályokat kell betartania a támogatást nyújtó szervezetnek.</w:t>
      </w:r>
    </w:p>
    <w:p w:rsidR="00A65B73" w:rsidRDefault="00A65B73" w:rsidP="00A65B73">
      <w:pPr>
        <w:jc w:val="both"/>
      </w:pPr>
    </w:p>
    <w:p w:rsidR="00A65B73" w:rsidRDefault="00A65B73" w:rsidP="00A65B73">
      <w:pPr>
        <w:jc w:val="both"/>
      </w:pPr>
      <w:r>
        <w:t xml:space="preserve">Az </w:t>
      </w:r>
      <w:proofErr w:type="spellStart"/>
      <w:r>
        <w:t>Ectv</w:t>
      </w:r>
      <w:proofErr w:type="spellEnd"/>
      <w:r>
        <w:t>. 75 § (1) bekezdése arról rendelkezik, hogy csak olyan civil szervezet kaphat költségvetési támogatást, amely a 30. § szerint letétbe helyezte beszámolóját. Ennek megfelelően a civil szervezet</w:t>
      </w:r>
      <w:r w:rsidR="00D93AAC">
        <w:t xml:space="preserve"> (civil társaság, illetve Magyarországon nyilvántartásba vett egyesület – a párt kivételével -, valamint alapítvány) köteles a jóváhagyásra jogosult testület által elfogadott beszámolóját, valamint közhasznúsági mellékletét – kötelező könyvvizsgálat esetében a könyvvizsgálói jelentéssel együtt – az adott üzleti év </w:t>
      </w:r>
      <w:proofErr w:type="spellStart"/>
      <w:r w:rsidR="00D93AAC">
        <w:t>mérlegforduláját</w:t>
      </w:r>
      <w:proofErr w:type="spellEnd"/>
      <w:r w:rsidR="00D93AAC">
        <w:t xml:space="preserve"> követő ötödik hónap utolsó napjáig letétbe helyezni és közzétenni.</w:t>
      </w:r>
    </w:p>
    <w:p w:rsidR="00D93AAC" w:rsidRDefault="00D93AAC" w:rsidP="00A65B73">
      <w:pPr>
        <w:jc w:val="both"/>
      </w:pPr>
    </w:p>
    <w:p w:rsidR="00D93AAC" w:rsidRDefault="00D93AAC" w:rsidP="00A65B73">
      <w:pPr>
        <w:jc w:val="both"/>
      </w:pPr>
      <w:r>
        <w:t xml:space="preserve">A civil szervezetnek a letétbe helyezési kötelezettségét a civil szervezetek bírósági nyilvántartásáról és az ezzel összefüggő eljárási szabályokról szóló 2011. évi CLXXXI. törvényben meghatározott módon kell teljesítenie. E törvény 39. § (1) bekezdése alapján a beszámolót, közhasznúsági mellékletet az Országos Bírósági Hivatal részére kell megküldeni, mellyel a szervezet letétbe helyezési és közzétételi kötelezettségének is eleget tesz. </w:t>
      </w:r>
    </w:p>
    <w:p w:rsidR="00D93AAC" w:rsidRDefault="00D93AAC" w:rsidP="00A65B73">
      <w:pPr>
        <w:jc w:val="both"/>
      </w:pPr>
    </w:p>
    <w:p w:rsidR="00D93AAC" w:rsidRDefault="00B758F3" w:rsidP="00A65B73">
      <w:pPr>
        <w:jc w:val="both"/>
      </w:pPr>
      <w:r>
        <w:t>A civil szervezetekre vonatkozó új jogi szabályozás szükségessé tesz egy olyan önkormányzati szabályozást</w:t>
      </w:r>
      <w:r w:rsidR="00A622C8">
        <w:t xml:space="preserve"> is</w:t>
      </w:r>
      <w:r>
        <w:t>, mely részletesen rögzíti a civil szervezetek támogatási feltételeit, a pályázati rendszert, a támogatás felhasználásának és elszámolásának módját, az ellenőrzés szabályait.</w:t>
      </w:r>
    </w:p>
    <w:p w:rsidR="00B758F3" w:rsidRDefault="00B758F3" w:rsidP="00A65B73">
      <w:pPr>
        <w:jc w:val="both"/>
      </w:pPr>
      <w:r>
        <w:t>Az egységes jogi szabályozás révén a civil szervezetek számára átláthatóbbá</w:t>
      </w:r>
      <w:r w:rsidR="00A622C8">
        <w:t>, egyértelművé</w:t>
      </w:r>
      <w:r>
        <w:t xml:space="preserve"> válik az ön</w:t>
      </w:r>
      <w:r w:rsidR="00A622C8">
        <w:t>kormányzati támogatási rendszer, megfelelve ezzel a közpénzekből juttatott támogatások társadalmi és jogszabályi elvárásainak is.</w:t>
      </w:r>
    </w:p>
    <w:p w:rsidR="00B758F3" w:rsidRDefault="00B758F3" w:rsidP="00A65B73">
      <w:pPr>
        <w:jc w:val="both"/>
      </w:pPr>
    </w:p>
    <w:p w:rsidR="00B758F3" w:rsidRDefault="00B758F3" w:rsidP="00A65B73">
      <w:pPr>
        <w:jc w:val="both"/>
      </w:pPr>
      <w:r>
        <w:t>A támogatási rendszer átláthatóbbá tétele mellett a Képviselő-testületnek továbbra is fontos feladata, hogy segítse a civil szervezetek tevékenységét, könyvvezetési és egyéb kötelezettségük teljesítését.</w:t>
      </w:r>
    </w:p>
    <w:p w:rsidR="00B758F3" w:rsidRDefault="00B758F3" w:rsidP="00A65B73">
      <w:pPr>
        <w:jc w:val="both"/>
      </w:pPr>
      <w:r>
        <w:t xml:space="preserve">Ennek érdekében </w:t>
      </w:r>
      <w:r w:rsidR="00E86743">
        <w:t xml:space="preserve">a Martfű Városi Művelődési Központ és Könyvtár szervezeti kereteiben 2013. január 1. napjától megszerveztük a civil szervezetek jogi, pénzügyi, gazdálkodási és pályázati tevékenységének segítését, így ezen szervezetek tevékenységükkel </w:t>
      </w:r>
      <w:proofErr w:type="gramStart"/>
      <w:r w:rsidR="00E86743">
        <w:t>kapcsolatban munkaidőben</w:t>
      </w:r>
      <w:proofErr w:type="gramEnd"/>
      <w:r w:rsidR="00E86743">
        <w:t xml:space="preserve"> </w:t>
      </w:r>
      <w:r w:rsidR="00C15731">
        <w:t>fordulhatnak az intézmény e feladattal megbízott munkatársához.</w:t>
      </w:r>
      <w:r>
        <w:t xml:space="preserve"> </w:t>
      </w:r>
    </w:p>
    <w:p w:rsidR="00C15731" w:rsidRDefault="00C15731" w:rsidP="00A65B73">
      <w:pPr>
        <w:jc w:val="both"/>
      </w:pPr>
    </w:p>
    <w:p w:rsidR="00C15731" w:rsidRDefault="00C15731" w:rsidP="00A65B73">
      <w:pPr>
        <w:jc w:val="both"/>
      </w:pPr>
      <w:r>
        <w:t>Kérem a Tisztelt Képviselő-testületet a rendelet-tervezet megtárgyalására és elfogadására.</w:t>
      </w:r>
    </w:p>
    <w:p w:rsidR="00C15731" w:rsidRDefault="00C15731" w:rsidP="00A65B73">
      <w:pPr>
        <w:jc w:val="both"/>
      </w:pPr>
    </w:p>
    <w:p w:rsidR="00C15731" w:rsidRDefault="00C15731" w:rsidP="00A65B73">
      <w:pPr>
        <w:jc w:val="both"/>
      </w:pPr>
      <w:r>
        <w:t>Martfű, 2013. február 4.</w:t>
      </w:r>
    </w:p>
    <w:p w:rsidR="00C15731" w:rsidRDefault="00C15731" w:rsidP="00A65B73">
      <w:pPr>
        <w:jc w:val="both"/>
      </w:pPr>
    </w:p>
    <w:p w:rsidR="00C15731" w:rsidRDefault="00C15731" w:rsidP="00A65B7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Dr</w:t>
      </w:r>
      <w:proofErr w:type="spellEnd"/>
      <w:r>
        <w:t xml:space="preserve"> Kiss Edit</w:t>
      </w:r>
    </w:p>
    <w:p w:rsidR="00C15731" w:rsidRDefault="00C15731" w:rsidP="00A65B7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</w:t>
      </w:r>
      <w:proofErr w:type="gramEnd"/>
    </w:p>
    <w:p w:rsidR="00A65B73" w:rsidRDefault="00A65B73" w:rsidP="00A65B73">
      <w:pPr>
        <w:jc w:val="both"/>
      </w:pPr>
    </w:p>
    <w:p w:rsidR="00A65B73" w:rsidRDefault="00A65B73" w:rsidP="00A65B73">
      <w:pPr>
        <w:jc w:val="both"/>
      </w:pPr>
    </w:p>
    <w:p w:rsidR="009E1346" w:rsidRDefault="009E1346" w:rsidP="00A65B73">
      <w:pPr>
        <w:jc w:val="both"/>
      </w:pPr>
    </w:p>
    <w:p w:rsidR="009E1346" w:rsidRDefault="009E1346" w:rsidP="00A65B73">
      <w:pPr>
        <w:jc w:val="both"/>
      </w:pPr>
    </w:p>
    <w:p w:rsidR="009E1346" w:rsidRDefault="009E1346" w:rsidP="00A65B73">
      <w:pPr>
        <w:jc w:val="both"/>
      </w:pPr>
    </w:p>
    <w:p w:rsidR="009E1346" w:rsidRDefault="009E1346" w:rsidP="00A65B73">
      <w:pPr>
        <w:jc w:val="both"/>
      </w:pPr>
    </w:p>
    <w:p w:rsidR="009E1346" w:rsidRDefault="009E1346" w:rsidP="00A65B73">
      <w:pPr>
        <w:jc w:val="both"/>
      </w:pPr>
    </w:p>
    <w:p w:rsidR="009E1346" w:rsidRDefault="009E1346" w:rsidP="00A65B73">
      <w:pPr>
        <w:jc w:val="both"/>
      </w:pPr>
    </w:p>
    <w:p w:rsidR="009E1346" w:rsidRDefault="009E1346" w:rsidP="00A65B73">
      <w:pPr>
        <w:jc w:val="both"/>
      </w:pPr>
    </w:p>
    <w:p w:rsidR="009E1346" w:rsidRDefault="009E1346" w:rsidP="00A65B73">
      <w:pPr>
        <w:jc w:val="both"/>
      </w:pPr>
    </w:p>
    <w:p w:rsidR="009E1346" w:rsidRDefault="009E1346" w:rsidP="00A65B73">
      <w:pPr>
        <w:jc w:val="both"/>
      </w:pPr>
    </w:p>
    <w:p w:rsidR="009E1346" w:rsidRDefault="009E1346" w:rsidP="00A65B73">
      <w:pPr>
        <w:jc w:val="both"/>
      </w:pPr>
    </w:p>
    <w:p w:rsidR="009E1346" w:rsidRDefault="009E1346" w:rsidP="00A65B73">
      <w:pPr>
        <w:jc w:val="both"/>
      </w:pPr>
    </w:p>
    <w:p w:rsidR="009E1346" w:rsidRDefault="009E1346" w:rsidP="00A65B73">
      <w:pPr>
        <w:jc w:val="both"/>
      </w:pPr>
    </w:p>
    <w:p w:rsidR="009E1346" w:rsidRDefault="009E1346" w:rsidP="00A65B73">
      <w:pPr>
        <w:jc w:val="both"/>
      </w:pPr>
    </w:p>
    <w:p w:rsidR="009E1346" w:rsidRDefault="009E1346" w:rsidP="00A65B73">
      <w:pPr>
        <w:jc w:val="both"/>
      </w:pPr>
    </w:p>
    <w:p w:rsidR="009E1346" w:rsidRDefault="009E1346" w:rsidP="00A65B73">
      <w:pPr>
        <w:jc w:val="both"/>
      </w:pPr>
    </w:p>
    <w:p w:rsidR="009E1346" w:rsidRDefault="009E1346" w:rsidP="00A65B73">
      <w:pPr>
        <w:jc w:val="both"/>
      </w:pPr>
    </w:p>
    <w:p w:rsidR="009E1346" w:rsidRDefault="009E1346" w:rsidP="00A65B73">
      <w:pPr>
        <w:jc w:val="both"/>
      </w:pPr>
    </w:p>
    <w:p w:rsidR="009E1346" w:rsidRDefault="009E1346" w:rsidP="00A65B73">
      <w:pPr>
        <w:jc w:val="both"/>
      </w:pPr>
    </w:p>
    <w:p w:rsidR="009E1346" w:rsidRDefault="009E1346" w:rsidP="00A65B73">
      <w:pPr>
        <w:jc w:val="both"/>
      </w:pPr>
    </w:p>
    <w:p w:rsidR="009E1346" w:rsidRDefault="009E1346" w:rsidP="00A65B73">
      <w:pPr>
        <w:jc w:val="both"/>
      </w:pPr>
    </w:p>
    <w:p w:rsidR="009E1346" w:rsidRDefault="009E1346" w:rsidP="00A65B73">
      <w:pPr>
        <w:jc w:val="both"/>
      </w:pPr>
    </w:p>
    <w:p w:rsidR="009E1346" w:rsidRDefault="009E1346" w:rsidP="00A65B73">
      <w:pPr>
        <w:jc w:val="both"/>
      </w:pPr>
    </w:p>
    <w:p w:rsidR="009E1346" w:rsidRDefault="009E1346" w:rsidP="00A65B73">
      <w:pPr>
        <w:jc w:val="both"/>
      </w:pPr>
    </w:p>
    <w:p w:rsidR="009E1346" w:rsidRDefault="009E1346" w:rsidP="00A65B73">
      <w:pPr>
        <w:jc w:val="both"/>
      </w:pPr>
    </w:p>
    <w:p w:rsidR="009E1346" w:rsidRDefault="009E1346" w:rsidP="00A65B73">
      <w:pPr>
        <w:jc w:val="both"/>
      </w:pPr>
    </w:p>
    <w:p w:rsidR="009E1346" w:rsidRDefault="009E1346" w:rsidP="00A65B73">
      <w:pPr>
        <w:jc w:val="both"/>
      </w:pPr>
    </w:p>
    <w:p w:rsidR="009E1346" w:rsidRDefault="009E1346" w:rsidP="00A65B73">
      <w:pPr>
        <w:jc w:val="both"/>
      </w:pPr>
    </w:p>
    <w:p w:rsidR="009E1346" w:rsidRDefault="009E1346" w:rsidP="00A65B73">
      <w:pPr>
        <w:jc w:val="both"/>
      </w:pPr>
    </w:p>
    <w:p w:rsidR="007B0354" w:rsidRDefault="007B0354" w:rsidP="00A65B73">
      <w:pPr>
        <w:jc w:val="both"/>
      </w:pPr>
    </w:p>
    <w:p w:rsidR="007B0354" w:rsidRDefault="007B0354" w:rsidP="00A65B73">
      <w:pPr>
        <w:jc w:val="both"/>
      </w:pPr>
    </w:p>
    <w:p w:rsidR="007B0354" w:rsidRDefault="007B0354" w:rsidP="00A65B73">
      <w:pPr>
        <w:jc w:val="both"/>
      </w:pPr>
    </w:p>
    <w:p w:rsidR="007B0354" w:rsidRDefault="007B0354" w:rsidP="00A65B73">
      <w:pPr>
        <w:jc w:val="both"/>
      </w:pPr>
    </w:p>
    <w:p w:rsidR="009E1346" w:rsidRDefault="009E1346" w:rsidP="00A65B73">
      <w:pPr>
        <w:jc w:val="both"/>
      </w:pPr>
    </w:p>
    <w:p w:rsidR="009E1346" w:rsidRDefault="009E1346" w:rsidP="00A65B73">
      <w:pPr>
        <w:jc w:val="both"/>
      </w:pPr>
    </w:p>
    <w:p w:rsidR="009E1346" w:rsidRDefault="009E1346" w:rsidP="009E1346">
      <w:pPr>
        <w:jc w:val="center"/>
        <w:rPr>
          <w:b/>
        </w:rPr>
      </w:pPr>
      <w:r>
        <w:rPr>
          <w:b/>
        </w:rPr>
        <w:lastRenderedPageBreak/>
        <w:t>Martfű Város Önkormányzata Képviselő-testületének</w:t>
      </w:r>
    </w:p>
    <w:p w:rsidR="009E1346" w:rsidRDefault="007B0354" w:rsidP="009E1346">
      <w:pPr>
        <w:jc w:val="center"/>
        <w:rPr>
          <w:b/>
        </w:rPr>
      </w:pPr>
      <w:r>
        <w:rPr>
          <w:b/>
        </w:rPr>
        <w:t>…/2013.(II</w:t>
      </w:r>
      <w:proofErr w:type="gramStart"/>
      <w:r>
        <w:rPr>
          <w:b/>
        </w:rPr>
        <w:t>…..</w:t>
      </w:r>
      <w:r w:rsidR="009E1346">
        <w:rPr>
          <w:b/>
        </w:rPr>
        <w:t>.</w:t>
      </w:r>
      <w:proofErr w:type="gramEnd"/>
      <w:r w:rsidR="009E1346">
        <w:rPr>
          <w:b/>
        </w:rPr>
        <w:t>) önkormányzati rendelete</w:t>
      </w:r>
    </w:p>
    <w:p w:rsidR="009E1346" w:rsidRDefault="009E1346" w:rsidP="009E1346">
      <w:pPr>
        <w:jc w:val="center"/>
        <w:rPr>
          <w:b/>
        </w:rPr>
      </w:pPr>
    </w:p>
    <w:p w:rsidR="009E1346" w:rsidRDefault="00B36798" w:rsidP="009E1346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civil szervezeteknek nyújtható önkormányzati támogatásokról</w:t>
      </w:r>
    </w:p>
    <w:p w:rsidR="00B36798" w:rsidRDefault="00B36798" w:rsidP="009E1346">
      <w:pPr>
        <w:jc w:val="center"/>
        <w:rPr>
          <w:b/>
        </w:rPr>
      </w:pPr>
    </w:p>
    <w:p w:rsidR="00B36798" w:rsidRDefault="00B36798" w:rsidP="009E1346">
      <w:pPr>
        <w:jc w:val="center"/>
        <w:rPr>
          <w:b/>
        </w:rPr>
      </w:pPr>
    </w:p>
    <w:p w:rsidR="00B36798" w:rsidRDefault="00D07E9B" w:rsidP="00B36798">
      <w:pPr>
        <w:jc w:val="both"/>
      </w:pPr>
      <w:r>
        <w:t xml:space="preserve">Martfű Város Önkormányzatának Képviselő-testülete eredeti jogalkotói hatáskörében eljárva az Alaptörvény 32. cikk (2) bekezdésében kapott felhatalmazás alapján, </w:t>
      </w:r>
      <w:r w:rsidR="00FF4F1A">
        <w:t>az Alaptörvény 32. cikk (1) bekezdés a) pontjában</w:t>
      </w:r>
      <w:r w:rsidR="001C4F43">
        <w:t xml:space="preserve"> </w:t>
      </w:r>
      <w:r w:rsidR="00FF4F1A">
        <w:t>foglalt feladatkörében eljárva</w:t>
      </w:r>
      <w:r>
        <w:t xml:space="preserve"> a következőket rendeli:</w:t>
      </w:r>
    </w:p>
    <w:p w:rsidR="00D07E9B" w:rsidRDefault="00D07E9B" w:rsidP="00B36798">
      <w:pPr>
        <w:jc w:val="both"/>
      </w:pPr>
    </w:p>
    <w:p w:rsidR="00167111" w:rsidRDefault="00167111" w:rsidP="00B36798">
      <w:pPr>
        <w:jc w:val="both"/>
      </w:pPr>
    </w:p>
    <w:p w:rsidR="00167111" w:rsidRDefault="00167111" w:rsidP="00167111">
      <w:pPr>
        <w:jc w:val="center"/>
      </w:pPr>
      <w:r>
        <w:t>Általános rendelkezések</w:t>
      </w:r>
    </w:p>
    <w:p w:rsidR="00167111" w:rsidRDefault="00167111" w:rsidP="00167111">
      <w:pPr>
        <w:jc w:val="center"/>
      </w:pPr>
    </w:p>
    <w:p w:rsidR="00D07E9B" w:rsidRDefault="00D07E9B" w:rsidP="00D07E9B">
      <w:pPr>
        <w:pStyle w:val="Listaszerbekezds"/>
        <w:numPr>
          <w:ilvl w:val="0"/>
          <w:numId w:val="1"/>
        </w:numPr>
        <w:jc w:val="center"/>
      </w:pPr>
      <w:r>
        <w:t>§</w:t>
      </w:r>
    </w:p>
    <w:p w:rsidR="00FF4F1A" w:rsidRDefault="00FF4F1A" w:rsidP="00FF4F1A">
      <w:pPr>
        <w:jc w:val="center"/>
      </w:pPr>
    </w:p>
    <w:p w:rsidR="00D07E9B" w:rsidRDefault="00FF4F1A" w:rsidP="00FF4F1A">
      <w:pPr>
        <w:pStyle w:val="Listaszerbekezds"/>
        <w:numPr>
          <w:ilvl w:val="0"/>
          <w:numId w:val="2"/>
        </w:numPr>
        <w:jc w:val="both"/>
      </w:pPr>
      <w:proofErr w:type="gramStart"/>
      <w:r>
        <w:t>A rendelet célja a civil társadalom erősítése, a civil szervezetek helyi társadalmi szerepvállalásának elősegítése, az önkormányzattal való jó együt</w:t>
      </w:r>
      <w:r w:rsidR="001C4F43">
        <w:t>tműködés előmozdítása érdekében</w:t>
      </w:r>
      <w:r>
        <w:t xml:space="preserve"> a</w:t>
      </w:r>
      <w:r w:rsidR="00D57DEC">
        <w:t>z egyesülési jogról, a közhasznú jogállásról, valamint a</w:t>
      </w:r>
      <w:r>
        <w:t xml:space="preserve"> civil szervezetek működéséről és támogatásáról szóló 2011. évi CLXXV. törvény</w:t>
      </w:r>
      <w:r w:rsidR="00D57DEC">
        <w:t xml:space="preserve"> (továbbiakban </w:t>
      </w:r>
      <w:proofErr w:type="spellStart"/>
      <w:r w:rsidR="00D57DEC">
        <w:t>Ectv</w:t>
      </w:r>
      <w:proofErr w:type="spellEnd"/>
      <w:r w:rsidR="00D57DEC">
        <w:t>.)</w:t>
      </w:r>
      <w:r>
        <w:t>, az államháztartásról szóló 2011. évi CXCV. törvény, valamint a közpénzekből nyújtott támogatások átláthatóságáról szóló 2007. évi CLXXXI. törvény (továbbiakban:</w:t>
      </w:r>
      <w:r w:rsidR="009F242C">
        <w:t xml:space="preserve"> </w:t>
      </w:r>
      <w:proofErr w:type="spellStart"/>
      <w:r w:rsidR="009F242C">
        <w:t>Knyt</w:t>
      </w:r>
      <w:proofErr w:type="spellEnd"/>
      <w:r w:rsidR="009F242C">
        <w:t>.) előírásainak megfelelően szabályozza a helyi civil szervezetek támogatását.</w:t>
      </w:r>
      <w:proofErr w:type="gramEnd"/>
    </w:p>
    <w:p w:rsidR="009F242C" w:rsidRDefault="009F242C" w:rsidP="00FF4F1A">
      <w:pPr>
        <w:pStyle w:val="Listaszerbekezds"/>
        <w:numPr>
          <w:ilvl w:val="0"/>
          <w:numId w:val="2"/>
        </w:numPr>
        <w:jc w:val="both"/>
      </w:pPr>
      <w:r>
        <w:t>Az önkormányzat elismeri és támogatja a civil szervezetek helyi közéletre gyakorolt hatását. Támogatja a kultúra, a közművelődés, az oktatás-nevelés, a szociális tevékenység, a természeti és épített környezet megóvása, az egészséges életmód, az esélyegyenlőség, a hagyományápolás megteremtése terén végzett tevékenységet.</w:t>
      </w:r>
    </w:p>
    <w:p w:rsidR="009F242C" w:rsidRDefault="009F242C" w:rsidP="00FF4F1A">
      <w:pPr>
        <w:pStyle w:val="Listaszerbekezds"/>
        <w:numPr>
          <w:ilvl w:val="0"/>
          <w:numId w:val="2"/>
        </w:numPr>
        <w:jc w:val="both"/>
      </w:pPr>
      <w:r>
        <w:t>Az önkormányzat lehetőségeitől függően a (2) bekezdésben megfogalmazott célok megvalósulása érdekében a civil szervezetek számára e rendelet keretei között, azonos feltételek mellett költségvetéséből pénzügyi támogatást biztosít.</w:t>
      </w:r>
    </w:p>
    <w:p w:rsidR="00D57DEC" w:rsidRDefault="009F242C" w:rsidP="00FF4F1A">
      <w:pPr>
        <w:pStyle w:val="Listaszerbekezds"/>
        <w:numPr>
          <w:ilvl w:val="0"/>
          <w:numId w:val="2"/>
        </w:numPr>
        <w:jc w:val="both"/>
      </w:pPr>
      <w:r>
        <w:t>A támogatás céljára felhasználható előirányzat összegét a képviselő-testület évente a költségvetési rendeletében állapítja meg. (továbbiakban: civil keret)</w:t>
      </w:r>
    </w:p>
    <w:p w:rsidR="00F44049" w:rsidRDefault="00F44049" w:rsidP="00F44049">
      <w:pPr>
        <w:pStyle w:val="Listaszerbekezds"/>
        <w:jc w:val="both"/>
      </w:pPr>
      <w:r>
        <w:t>A tárgyévben fel nem használt összeg a következő évi előirányzat összegét nem növeli</w:t>
      </w:r>
      <w:r w:rsidR="007B0354">
        <w:t xml:space="preserve"> meg</w:t>
      </w:r>
      <w:r>
        <w:t>.</w:t>
      </w:r>
    </w:p>
    <w:p w:rsidR="00167111" w:rsidRDefault="00167111" w:rsidP="00167111">
      <w:pPr>
        <w:jc w:val="both"/>
      </w:pPr>
    </w:p>
    <w:p w:rsidR="00167111" w:rsidRDefault="00167111" w:rsidP="00167111">
      <w:pPr>
        <w:pStyle w:val="Listaszerbekezds"/>
        <w:jc w:val="center"/>
      </w:pPr>
      <w:r>
        <w:t>A rendelet hatálya</w:t>
      </w:r>
    </w:p>
    <w:p w:rsidR="00D57DEC" w:rsidRDefault="00D57DEC" w:rsidP="00D57DEC">
      <w:pPr>
        <w:jc w:val="both"/>
      </w:pPr>
    </w:p>
    <w:p w:rsidR="00FF4F1A" w:rsidRDefault="00D57DEC" w:rsidP="00D57DEC">
      <w:pPr>
        <w:pStyle w:val="Listaszerbekezds"/>
        <w:numPr>
          <w:ilvl w:val="0"/>
          <w:numId w:val="1"/>
        </w:numPr>
        <w:jc w:val="center"/>
      </w:pPr>
      <w:r>
        <w:t>§</w:t>
      </w:r>
    </w:p>
    <w:p w:rsidR="00D57DEC" w:rsidRDefault="00D57DEC" w:rsidP="00D57DEC">
      <w:pPr>
        <w:pStyle w:val="Listaszerbekezds"/>
        <w:jc w:val="center"/>
      </w:pPr>
    </w:p>
    <w:p w:rsidR="00EC5CD6" w:rsidRDefault="00D57DEC" w:rsidP="00EC5CD6">
      <w:pPr>
        <w:pStyle w:val="Listaszerbekezds"/>
        <w:numPr>
          <w:ilvl w:val="0"/>
          <w:numId w:val="5"/>
        </w:numPr>
        <w:jc w:val="both"/>
      </w:pPr>
      <w:r>
        <w:t xml:space="preserve">E rendelet hatálya kiterjed Martfű Város közigazgatási területén működő, az </w:t>
      </w:r>
      <w:proofErr w:type="spellStart"/>
      <w:r>
        <w:t>Ectv</w:t>
      </w:r>
      <w:proofErr w:type="spellEnd"/>
      <w:r>
        <w:t xml:space="preserve">. </w:t>
      </w:r>
      <w:proofErr w:type="gramStart"/>
      <w:r>
        <w:t>alapján</w:t>
      </w:r>
      <w:proofErr w:type="gramEnd"/>
      <w:r>
        <w:t xml:space="preserve"> Magyarországon nyilvánta</w:t>
      </w:r>
      <w:r w:rsidR="00EC5CD6">
        <w:t>rtásba vett civil szervezetekre, civil társaságokra.</w:t>
      </w:r>
    </w:p>
    <w:p w:rsidR="00167111" w:rsidRDefault="00EC5CD6" w:rsidP="00EC5CD6">
      <w:pPr>
        <w:pStyle w:val="Listaszerbekezds"/>
        <w:numPr>
          <w:ilvl w:val="0"/>
          <w:numId w:val="5"/>
        </w:numPr>
        <w:jc w:val="both"/>
      </w:pPr>
      <w:r>
        <w:t>A rendelet hatálya nem terjed ki a sporttevékenység céljára létrejött szervezetekre.</w:t>
      </w:r>
    </w:p>
    <w:p w:rsidR="00167111" w:rsidRDefault="00167111" w:rsidP="00167111">
      <w:pPr>
        <w:jc w:val="both"/>
      </w:pPr>
    </w:p>
    <w:p w:rsidR="007B0354" w:rsidRDefault="007B0354" w:rsidP="00167111">
      <w:pPr>
        <w:jc w:val="both"/>
      </w:pPr>
    </w:p>
    <w:p w:rsidR="00D57DEC" w:rsidRDefault="00167111" w:rsidP="00167111">
      <w:pPr>
        <w:jc w:val="center"/>
      </w:pPr>
      <w:r>
        <w:t>A támogatás feltétele, módja</w:t>
      </w:r>
    </w:p>
    <w:p w:rsidR="00EC5CD6" w:rsidRDefault="00EC5CD6" w:rsidP="00EC5CD6">
      <w:pPr>
        <w:ind w:left="360"/>
        <w:jc w:val="both"/>
      </w:pPr>
    </w:p>
    <w:p w:rsidR="00EC5CD6" w:rsidRDefault="00EC5CD6" w:rsidP="00EC5CD6">
      <w:pPr>
        <w:pStyle w:val="Listaszerbekezds"/>
        <w:numPr>
          <w:ilvl w:val="0"/>
          <w:numId w:val="1"/>
        </w:numPr>
        <w:jc w:val="center"/>
      </w:pPr>
      <w:r>
        <w:t>§</w:t>
      </w:r>
    </w:p>
    <w:p w:rsidR="001C4F43" w:rsidRDefault="001C4F43" w:rsidP="001C4F43">
      <w:pPr>
        <w:pStyle w:val="Listaszerbekezds"/>
      </w:pPr>
    </w:p>
    <w:p w:rsidR="00766377" w:rsidRDefault="00766377" w:rsidP="00766377">
      <w:pPr>
        <w:pStyle w:val="Listaszerbekezds"/>
        <w:numPr>
          <w:ilvl w:val="0"/>
          <w:numId w:val="6"/>
        </w:numPr>
        <w:jc w:val="both"/>
      </w:pPr>
      <w:r>
        <w:t>A civil keretből támogatás nyújtható pályázati eljárás alapján, vagy pályázati eljárás nélkül, kérelemre.</w:t>
      </w:r>
    </w:p>
    <w:p w:rsidR="001C4F43" w:rsidRDefault="001C4F43" w:rsidP="001C4F43">
      <w:pPr>
        <w:jc w:val="both"/>
      </w:pPr>
    </w:p>
    <w:p w:rsidR="00766377" w:rsidRDefault="00167111" w:rsidP="00766377">
      <w:pPr>
        <w:pStyle w:val="Listaszerbekezds"/>
        <w:numPr>
          <w:ilvl w:val="0"/>
          <w:numId w:val="6"/>
        </w:numPr>
        <w:jc w:val="both"/>
      </w:pPr>
      <w:r>
        <w:lastRenderedPageBreak/>
        <w:t xml:space="preserve">Pályázat alapján a civil szervezetek részére támogatás nyújtható </w:t>
      </w:r>
    </w:p>
    <w:p w:rsidR="00167111" w:rsidRDefault="00167111" w:rsidP="00167111">
      <w:pPr>
        <w:pStyle w:val="Listaszerbekezds"/>
        <w:numPr>
          <w:ilvl w:val="0"/>
          <w:numId w:val="7"/>
        </w:numPr>
        <w:jc w:val="both"/>
      </w:pPr>
      <w:r>
        <w:t>működési kiadásaik finanszírozásához,</w:t>
      </w:r>
    </w:p>
    <w:p w:rsidR="00167111" w:rsidRDefault="00167111" w:rsidP="00167111">
      <w:pPr>
        <w:pStyle w:val="Listaszerbekezds"/>
        <w:numPr>
          <w:ilvl w:val="0"/>
          <w:numId w:val="7"/>
        </w:numPr>
        <w:jc w:val="both"/>
      </w:pPr>
      <w:r>
        <w:t>a szervezet által szervezett rendezvények, programok megvalósításához,</w:t>
      </w:r>
    </w:p>
    <w:p w:rsidR="00167111" w:rsidRDefault="00167111" w:rsidP="00167111">
      <w:pPr>
        <w:pStyle w:val="Listaszerbekezds"/>
        <w:numPr>
          <w:ilvl w:val="0"/>
          <w:numId w:val="7"/>
        </w:numPr>
        <w:jc w:val="both"/>
      </w:pPr>
      <w:r>
        <w:t>a szervezet által benyújtott pályázatok önrészének biztosításához,</w:t>
      </w:r>
    </w:p>
    <w:p w:rsidR="00167111" w:rsidRDefault="00167111" w:rsidP="00167111">
      <w:pPr>
        <w:pStyle w:val="Listaszerbekezds"/>
        <w:numPr>
          <w:ilvl w:val="0"/>
          <w:numId w:val="7"/>
        </w:numPr>
        <w:jc w:val="both"/>
      </w:pPr>
      <w:r>
        <w:t>hazai és nemzetközi kapcsolataik ápolásával, működtetésével kapcsolatos kiadások fedezéséhez.</w:t>
      </w:r>
    </w:p>
    <w:p w:rsidR="00EC5CD6" w:rsidRDefault="00EC5CD6" w:rsidP="00EC5CD6">
      <w:pPr>
        <w:jc w:val="center"/>
      </w:pPr>
    </w:p>
    <w:p w:rsidR="00381947" w:rsidRDefault="00381947" w:rsidP="00381947">
      <w:pPr>
        <w:pStyle w:val="Listaszerbekezds"/>
        <w:numPr>
          <w:ilvl w:val="0"/>
          <w:numId w:val="1"/>
        </w:numPr>
        <w:jc w:val="center"/>
      </w:pPr>
      <w:r>
        <w:t>§</w:t>
      </w:r>
    </w:p>
    <w:p w:rsidR="00381947" w:rsidRDefault="00381947" w:rsidP="00381947">
      <w:pPr>
        <w:jc w:val="center"/>
      </w:pPr>
    </w:p>
    <w:p w:rsidR="00381947" w:rsidRDefault="00381947" w:rsidP="00381947">
      <w:pPr>
        <w:pStyle w:val="Listaszerbekezds"/>
        <w:numPr>
          <w:ilvl w:val="0"/>
          <w:numId w:val="8"/>
        </w:numPr>
        <w:jc w:val="both"/>
      </w:pPr>
      <w:r>
        <w:t>A civil szervezet működési kiadásainak finanszírozásához különösen az alábbi célok érdekében részesíthető támogatásban:</w:t>
      </w:r>
    </w:p>
    <w:p w:rsidR="00381947" w:rsidRDefault="00381947" w:rsidP="00381947">
      <w:pPr>
        <w:pStyle w:val="Listaszerbekezds"/>
        <w:numPr>
          <w:ilvl w:val="0"/>
          <w:numId w:val="9"/>
        </w:numPr>
        <w:jc w:val="both"/>
      </w:pPr>
      <w:r>
        <w:t>a székhely, működési hely fenntartásával és működtetésével kapcsolatos költségek,</w:t>
      </w:r>
    </w:p>
    <w:p w:rsidR="00381947" w:rsidRDefault="00381947" w:rsidP="00381947">
      <w:pPr>
        <w:pStyle w:val="Listaszerbekezds"/>
        <w:numPr>
          <w:ilvl w:val="0"/>
          <w:numId w:val="9"/>
        </w:numPr>
        <w:jc w:val="both"/>
      </w:pPr>
      <w:r>
        <w:t>irodatechnikai berendezések, a civil szervezet működéséhez szükséges egyéb eszközök és tartozékaik beszerzése, bérlése, karbantartása, javítása,</w:t>
      </w:r>
    </w:p>
    <w:p w:rsidR="00381947" w:rsidRDefault="00381947" w:rsidP="00381947">
      <w:pPr>
        <w:pStyle w:val="Listaszerbekezds"/>
        <w:numPr>
          <w:ilvl w:val="0"/>
          <w:numId w:val="9"/>
        </w:numPr>
        <w:jc w:val="both"/>
      </w:pPr>
      <w:r>
        <w:t>kommunikációs költségek, honlap szerkesztése és fenntartása, kiadványok beszerzése,</w:t>
      </w:r>
    </w:p>
    <w:p w:rsidR="00381947" w:rsidRDefault="00381947" w:rsidP="00381947">
      <w:pPr>
        <w:pStyle w:val="Listaszerbekezds"/>
        <w:numPr>
          <w:ilvl w:val="0"/>
          <w:numId w:val="9"/>
        </w:numPr>
        <w:jc w:val="both"/>
      </w:pPr>
      <w:r>
        <w:t>a civil szervezet működéséhez szükséges adminisztrációs, ügyintézési tevékenységgel kapcsolatos költségek – kivéve a munkabért és közterheit, valamint a megbízási díjakat,</w:t>
      </w:r>
    </w:p>
    <w:p w:rsidR="00381947" w:rsidRDefault="00780BB1" w:rsidP="00381947">
      <w:pPr>
        <w:pStyle w:val="Listaszerbekezds"/>
        <w:numPr>
          <w:ilvl w:val="0"/>
          <w:numId w:val="9"/>
        </w:numPr>
        <w:jc w:val="both"/>
      </w:pPr>
      <w:r>
        <w:t>a tagság, a partnerek, a segítők kapcsolattartását szolgáló belföldi utazások útiköltsége, szállásdíja,</w:t>
      </w:r>
    </w:p>
    <w:p w:rsidR="00780BB1" w:rsidRDefault="00780BB1" w:rsidP="00381947">
      <w:pPr>
        <w:pStyle w:val="Listaszerbekezds"/>
        <w:numPr>
          <w:ilvl w:val="0"/>
          <w:numId w:val="9"/>
        </w:numPr>
        <w:jc w:val="both"/>
      </w:pPr>
      <w:r>
        <w:t>a civil szervezet bemutatását és tevékenységének megismertetését célzó általános tájékoztatási és marketing költségek,</w:t>
      </w:r>
    </w:p>
    <w:p w:rsidR="00780BB1" w:rsidRDefault="00780BB1" w:rsidP="00780BB1">
      <w:pPr>
        <w:pStyle w:val="Listaszerbekezds"/>
        <w:numPr>
          <w:ilvl w:val="0"/>
          <w:numId w:val="9"/>
        </w:numPr>
        <w:jc w:val="both"/>
      </w:pPr>
      <w:r>
        <w:t>a civil szervezet tagjait érintő – a létesítő okiratba foglalt cél szerinti tevékenységhez kapcsolódó – képzés költsége, útiköltség és szállásdíj.</w:t>
      </w:r>
    </w:p>
    <w:p w:rsidR="00780BB1" w:rsidRDefault="00780BB1" w:rsidP="00780BB1">
      <w:pPr>
        <w:pStyle w:val="Listaszerbekezds"/>
        <w:numPr>
          <w:ilvl w:val="0"/>
          <w:numId w:val="8"/>
        </w:numPr>
        <w:jc w:val="both"/>
      </w:pPr>
      <w:r>
        <w:t xml:space="preserve">Működési kiadásnak csak az a költség, ráfordítás tekinthető, amely a civil </w:t>
      </w:r>
      <w:proofErr w:type="gramStart"/>
      <w:r>
        <w:t>szervezet létesítő</w:t>
      </w:r>
      <w:proofErr w:type="gramEnd"/>
      <w:r>
        <w:t xml:space="preserve"> okiratában meghatározott célok megvalósítását közvetlenül szolgálja.</w:t>
      </w:r>
    </w:p>
    <w:p w:rsidR="00780BB1" w:rsidRDefault="00780BB1" w:rsidP="00780BB1">
      <w:pPr>
        <w:jc w:val="both"/>
      </w:pPr>
    </w:p>
    <w:p w:rsidR="00780BB1" w:rsidRDefault="00780BB1" w:rsidP="00780BB1">
      <w:pPr>
        <w:pStyle w:val="Listaszerbekezds"/>
        <w:numPr>
          <w:ilvl w:val="0"/>
          <w:numId w:val="1"/>
        </w:numPr>
        <w:jc w:val="center"/>
      </w:pPr>
      <w:r>
        <w:t>§</w:t>
      </w:r>
    </w:p>
    <w:p w:rsidR="00780BB1" w:rsidRDefault="00780BB1" w:rsidP="00780BB1">
      <w:pPr>
        <w:jc w:val="center"/>
      </w:pPr>
    </w:p>
    <w:p w:rsidR="00780BB1" w:rsidRDefault="001541B9" w:rsidP="00780BB1">
      <w:pPr>
        <w:jc w:val="both"/>
      </w:pPr>
      <w:r>
        <w:t>A civil szervezet szervezésében megvalósuló rendezvények, programok finanszírozásához támogatás különösen tiszteletdíj kifizetésére, fogyóeszköz, papír</w:t>
      </w:r>
      <w:r w:rsidR="007B0354">
        <w:t xml:space="preserve">, </w:t>
      </w:r>
      <w:r>
        <w:t>írószer beszerzésére, szolgáltatás igénybevételére, úti- és szállásköltség megfizetésére nyújtható.</w:t>
      </w:r>
    </w:p>
    <w:p w:rsidR="001541B9" w:rsidRDefault="001541B9" w:rsidP="00780BB1">
      <w:pPr>
        <w:jc w:val="both"/>
      </w:pPr>
    </w:p>
    <w:p w:rsidR="001541B9" w:rsidRDefault="001541B9" w:rsidP="001541B9">
      <w:pPr>
        <w:pStyle w:val="Listaszerbekezds"/>
        <w:numPr>
          <w:ilvl w:val="0"/>
          <w:numId w:val="1"/>
        </w:numPr>
        <w:jc w:val="center"/>
      </w:pPr>
      <w:r>
        <w:t>§</w:t>
      </w:r>
    </w:p>
    <w:p w:rsidR="001541B9" w:rsidRDefault="001541B9" w:rsidP="001541B9">
      <w:pPr>
        <w:jc w:val="center"/>
      </w:pPr>
    </w:p>
    <w:p w:rsidR="001541B9" w:rsidRDefault="001541B9" w:rsidP="001541B9">
      <w:pPr>
        <w:jc w:val="both"/>
      </w:pPr>
      <w:r>
        <w:t>A civil szervezetek által benyújtott pályázatok önrészéhez biztosított támogatást az önkormányzat csak akkor utalja át a pályázónak, ha a szervezet a program megvalósításához szükséges támogatás elnyerését a támogatási szerződés bemutatásával igazolja.</w:t>
      </w:r>
    </w:p>
    <w:p w:rsidR="004F5AB2" w:rsidRDefault="004F5AB2" w:rsidP="001541B9">
      <w:pPr>
        <w:jc w:val="both"/>
      </w:pPr>
    </w:p>
    <w:p w:rsidR="001541B9" w:rsidRDefault="001541B9" w:rsidP="001541B9">
      <w:pPr>
        <w:pStyle w:val="Listaszerbekezds"/>
        <w:numPr>
          <w:ilvl w:val="0"/>
          <w:numId w:val="1"/>
        </w:numPr>
        <w:jc w:val="center"/>
      </w:pPr>
      <w:r>
        <w:t>§</w:t>
      </w:r>
    </w:p>
    <w:p w:rsidR="001541B9" w:rsidRDefault="001541B9" w:rsidP="001541B9">
      <w:pPr>
        <w:jc w:val="both"/>
      </w:pPr>
    </w:p>
    <w:p w:rsidR="001541B9" w:rsidRDefault="001541B9" w:rsidP="001541B9">
      <w:pPr>
        <w:pStyle w:val="Listaszerbekezds"/>
        <w:numPr>
          <w:ilvl w:val="0"/>
          <w:numId w:val="10"/>
        </w:numPr>
        <w:jc w:val="both"/>
      </w:pPr>
      <w:r>
        <w:t>A civil szervezet hazai és nemzetközi kapcsolataik ápolásával, működtetésével kapcsolatban különösen a megvalósuló programok úti- és szállásköltsége támogatható.</w:t>
      </w:r>
    </w:p>
    <w:p w:rsidR="001541B9" w:rsidRDefault="001541B9" w:rsidP="001541B9">
      <w:pPr>
        <w:pStyle w:val="Listaszerbekezds"/>
        <w:numPr>
          <w:ilvl w:val="0"/>
          <w:numId w:val="10"/>
        </w:numPr>
        <w:jc w:val="both"/>
      </w:pPr>
      <w:r>
        <w:t>A támogatás biztosításának feltétele, hogy a támogatást kérő civil szervezet pályázatához csatolja a hazai vagy nemzetközi szervezet által kibocsátott együttműködési nyilatkozatot, meghívót vagy rendezvény-, versenyfelhívást.</w:t>
      </w:r>
    </w:p>
    <w:p w:rsidR="007B0354" w:rsidRDefault="007B0354" w:rsidP="007B0354">
      <w:pPr>
        <w:pStyle w:val="Listaszerbekezds"/>
        <w:jc w:val="both"/>
      </w:pPr>
    </w:p>
    <w:p w:rsidR="001C4F43" w:rsidRDefault="001C4F43" w:rsidP="001C4F43">
      <w:pPr>
        <w:pStyle w:val="Listaszerbekezds"/>
        <w:numPr>
          <w:ilvl w:val="0"/>
          <w:numId w:val="1"/>
        </w:numPr>
        <w:jc w:val="center"/>
      </w:pPr>
      <w:r>
        <w:t>§</w:t>
      </w:r>
    </w:p>
    <w:p w:rsidR="001C4F43" w:rsidRDefault="001C4F43" w:rsidP="001C4F43">
      <w:pPr>
        <w:jc w:val="center"/>
      </w:pPr>
    </w:p>
    <w:p w:rsidR="001C4F43" w:rsidRDefault="001C4F43" w:rsidP="001C4F43">
      <w:pPr>
        <w:pStyle w:val="Listaszerbekezds"/>
        <w:numPr>
          <w:ilvl w:val="0"/>
          <w:numId w:val="16"/>
        </w:numPr>
        <w:jc w:val="both"/>
      </w:pPr>
      <w:r>
        <w:lastRenderedPageBreak/>
        <w:t xml:space="preserve">Nem részesülhet támogatásban az a civil szervezet, amellyel szemben a </w:t>
      </w:r>
      <w:proofErr w:type="spellStart"/>
      <w:r>
        <w:t>Knyt</w:t>
      </w:r>
      <w:proofErr w:type="spellEnd"/>
      <w:r>
        <w:t xml:space="preserve">. 6. § (1) bekezdésében meghatározott összeférhetetlenség fennáll, vagy amely szervezetnél a pályázat, kérelem benyújtását követően keletkezett a </w:t>
      </w:r>
      <w:proofErr w:type="spellStart"/>
      <w:r>
        <w:t>Knyt</w:t>
      </w:r>
      <w:proofErr w:type="spellEnd"/>
      <w:r>
        <w:t>. 8. § (1) bekezdésben foglalt érintettséget megalapozó körülmény, és annak közzétételét elmulasztotta.</w:t>
      </w:r>
    </w:p>
    <w:p w:rsidR="001C4F43" w:rsidRDefault="001C4F43" w:rsidP="001C4F43">
      <w:pPr>
        <w:pStyle w:val="Listaszerbekezds"/>
        <w:numPr>
          <w:ilvl w:val="0"/>
          <w:numId w:val="16"/>
        </w:numPr>
        <w:jc w:val="both"/>
      </w:pPr>
      <w:r>
        <w:t xml:space="preserve">Nem részesülhet támogatásban az </w:t>
      </w:r>
      <w:proofErr w:type="spellStart"/>
      <w:r>
        <w:t>Ectv</w:t>
      </w:r>
      <w:proofErr w:type="spellEnd"/>
      <w:r>
        <w:t>. rendelkezései szerint az a civil szervezet, amely a beszámolóját, valamint közhasznú szervezet esetén a közhasznúsági jelentést az Országos Bírósági Hivatal részére nem nyújtotta be, nem helyezte letétbe.</w:t>
      </w:r>
    </w:p>
    <w:p w:rsidR="001541B9" w:rsidRDefault="001541B9" w:rsidP="001541B9">
      <w:pPr>
        <w:jc w:val="both"/>
      </w:pPr>
    </w:p>
    <w:p w:rsidR="001541B9" w:rsidRDefault="001541B9" w:rsidP="001541B9">
      <w:pPr>
        <w:jc w:val="both"/>
      </w:pPr>
    </w:p>
    <w:p w:rsidR="001541B9" w:rsidRDefault="001541B9" w:rsidP="001541B9">
      <w:pPr>
        <w:jc w:val="center"/>
      </w:pPr>
      <w:r>
        <w:t>Pályázati eljárás</w:t>
      </w:r>
    </w:p>
    <w:p w:rsidR="001541B9" w:rsidRDefault="001541B9" w:rsidP="001541B9">
      <w:pPr>
        <w:jc w:val="center"/>
      </w:pPr>
    </w:p>
    <w:p w:rsidR="001541B9" w:rsidRDefault="001541B9" w:rsidP="001541B9">
      <w:pPr>
        <w:pStyle w:val="Listaszerbekezds"/>
        <w:numPr>
          <w:ilvl w:val="0"/>
          <w:numId w:val="1"/>
        </w:numPr>
        <w:jc w:val="center"/>
      </w:pPr>
      <w:r>
        <w:t>§</w:t>
      </w:r>
    </w:p>
    <w:p w:rsidR="001541B9" w:rsidRDefault="001541B9" w:rsidP="001541B9">
      <w:pPr>
        <w:jc w:val="center"/>
      </w:pPr>
    </w:p>
    <w:p w:rsidR="00415692" w:rsidRDefault="00303390" w:rsidP="00DE7D19">
      <w:pPr>
        <w:pStyle w:val="Listaszerbekezds"/>
        <w:numPr>
          <w:ilvl w:val="0"/>
          <w:numId w:val="11"/>
        </w:numPr>
        <w:jc w:val="both"/>
      </w:pPr>
      <w:r>
        <w:t xml:space="preserve">A képviselő-testület minden év március 15. napjáig pályázatot ír ki a civil keret felosztása céljából. </w:t>
      </w:r>
    </w:p>
    <w:p w:rsidR="00DE7D19" w:rsidRDefault="00DE7D19" w:rsidP="00DE7D19">
      <w:pPr>
        <w:pStyle w:val="Listaszerbekezds"/>
        <w:numPr>
          <w:ilvl w:val="0"/>
          <w:numId w:val="11"/>
        </w:numPr>
        <w:jc w:val="both"/>
      </w:pPr>
      <w:r>
        <w:t>A pályázati felhívást Martfű Város Önkormányzatának hivatalos honlapján és a helyi újságban kell megjelentetni.</w:t>
      </w:r>
    </w:p>
    <w:p w:rsidR="00DE7D19" w:rsidRDefault="00415692" w:rsidP="00DE7D19">
      <w:pPr>
        <w:pStyle w:val="Listaszerbekezds"/>
        <w:numPr>
          <w:ilvl w:val="0"/>
          <w:numId w:val="11"/>
        </w:numPr>
        <w:jc w:val="both"/>
      </w:pPr>
      <w:r>
        <w:t>A pályázatot e rendelet 1</w:t>
      </w:r>
      <w:r w:rsidR="00DE7D19">
        <w:t>. számú melléklete szerinti pályázati adatlapon, a pályázati felhívásban megjelölt mellékletekkel együtt kell benyújtani Martfű Város Polgármesteréhez címezve az átvételt igazoltatva személyesen, vagy ajánlott postai küldeményként.</w:t>
      </w:r>
    </w:p>
    <w:p w:rsidR="00DE7D19" w:rsidRDefault="00DE7D19" w:rsidP="00DE7D19">
      <w:pPr>
        <w:pStyle w:val="Listaszerbekezds"/>
        <w:numPr>
          <w:ilvl w:val="0"/>
          <w:numId w:val="11"/>
        </w:numPr>
        <w:jc w:val="both"/>
      </w:pPr>
      <w:r>
        <w:t>A pályázót egyszeri esetben – 8 napos határidő kitűzésével – hiánypótlásra lehet felhívni.</w:t>
      </w:r>
    </w:p>
    <w:p w:rsidR="00DE7D19" w:rsidRDefault="00DE7D19" w:rsidP="00DE7D19">
      <w:pPr>
        <w:pStyle w:val="Listaszerbekezds"/>
        <w:numPr>
          <w:ilvl w:val="0"/>
          <w:numId w:val="11"/>
        </w:numPr>
        <w:jc w:val="both"/>
      </w:pPr>
      <w:r>
        <w:t xml:space="preserve">A benyújtott pályázatokat az Oktatási, Művelődési, Sport, Egyházi és Civil kapcsolatok Bizottsága véleményezi, a támogatás odaítéléséről a képviselő-testület dönt a pályázat benyújtási </w:t>
      </w:r>
      <w:r w:rsidR="008C22C6">
        <w:t>határidejét követő soros ülésén.</w:t>
      </w:r>
    </w:p>
    <w:p w:rsidR="008C22C6" w:rsidRDefault="008C22C6" w:rsidP="00DE7D19">
      <w:pPr>
        <w:pStyle w:val="Listaszerbekezds"/>
        <w:numPr>
          <w:ilvl w:val="0"/>
          <w:numId w:val="11"/>
        </w:numPr>
        <w:jc w:val="both"/>
      </w:pPr>
      <w:r>
        <w:t>A támogatásban részesített szervezettel az Önkormányzat támogatási szerződést köt. (A támogatási szerződ</w:t>
      </w:r>
      <w:r w:rsidR="00415692">
        <w:t>és tartalmi elemeit e rendelet 2</w:t>
      </w:r>
      <w:r>
        <w:t>. számú melléklete tartalmazza.)</w:t>
      </w:r>
    </w:p>
    <w:p w:rsidR="008C22C6" w:rsidRDefault="008C22C6" w:rsidP="00DE7D19">
      <w:pPr>
        <w:pStyle w:val="Listaszerbekezds"/>
        <w:numPr>
          <w:ilvl w:val="0"/>
          <w:numId w:val="11"/>
        </w:numPr>
        <w:jc w:val="both"/>
      </w:pPr>
      <w:r>
        <w:t>A támogatási szerződés megkötését követően a támogatás kedvezményezettjének neve, a támogatás összege</w:t>
      </w:r>
      <w:r w:rsidR="001C4F43">
        <w:t xml:space="preserve"> és a támogatási cél</w:t>
      </w:r>
      <w:r>
        <w:t xml:space="preserve"> Martfű Város hivatal</w:t>
      </w:r>
      <w:r w:rsidR="00685993">
        <w:t>os honlapján közzétételre kerül a támogatási szerződés aláírását követő 15 napon belül.</w:t>
      </w:r>
    </w:p>
    <w:p w:rsidR="008C22C6" w:rsidRDefault="008C22C6" w:rsidP="008C22C6">
      <w:pPr>
        <w:jc w:val="both"/>
      </w:pPr>
    </w:p>
    <w:p w:rsidR="007B0354" w:rsidRDefault="007B0354" w:rsidP="008C22C6">
      <w:pPr>
        <w:jc w:val="both"/>
      </w:pPr>
    </w:p>
    <w:p w:rsidR="008C22C6" w:rsidRDefault="008C22C6" w:rsidP="008C22C6">
      <w:pPr>
        <w:jc w:val="center"/>
      </w:pPr>
      <w:r>
        <w:t>Támogatás pályázati eljáráson kívül</w:t>
      </w:r>
    </w:p>
    <w:p w:rsidR="008C22C6" w:rsidRDefault="008C22C6" w:rsidP="008C22C6">
      <w:pPr>
        <w:jc w:val="center"/>
      </w:pPr>
    </w:p>
    <w:p w:rsidR="008C22C6" w:rsidRDefault="008C22C6" w:rsidP="008C22C6">
      <w:pPr>
        <w:pStyle w:val="Listaszerbekezds"/>
        <w:numPr>
          <w:ilvl w:val="0"/>
          <w:numId w:val="1"/>
        </w:numPr>
        <w:jc w:val="center"/>
      </w:pPr>
      <w:r>
        <w:t>§</w:t>
      </w:r>
    </w:p>
    <w:p w:rsidR="008C22C6" w:rsidRDefault="008C22C6" w:rsidP="008C22C6">
      <w:pPr>
        <w:jc w:val="center"/>
      </w:pPr>
    </w:p>
    <w:p w:rsidR="008C22C6" w:rsidRDefault="008C22C6" w:rsidP="00483587">
      <w:pPr>
        <w:pStyle w:val="Listaszerbekezds"/>
        <w:numPr>
          <w:ilvl w:val="0"/>
          <w:numId w:val="12"/>
        </w:numPr>
        <w:jc w:val="both"/>
      </w:pPr>
      <w:r>
        <w:t xml:space="preserve">A civil keretből pályázati eljárás nélkül, kérelemre is nyújtható támogatás e rendeletben meghatározott célokra abban az esetben, ha a támogatási cél a pályázatok benyújtási határidejét követően </w:t>
      </w:r>
      <w:r w:rsidR="00483587">
        <w:t>jut a civil szervezet tudomására, illetve működési támogatás esetén a támogatás elmaradás a civil szervezet működését veszélyezteti.</w:t>
      </w:r>
    </w:p>
    <w:p w:rsidR="00483587" w:rsidRDefault="00483587" w:rsidP="00483587">
      <w:pPr>
        <w:pStyle w:val="Listaszerbekezds"/>
        <w:numPr>
          <w:ilvl w:val="0"/>
          <w:numId w:val="12"/>
        </w:numPr>
        <w:jc w:val="both"/>
      </w:pPr>
      <w:r>
        <w:t>A kérelem benyújtására, elbírálására, közzététel</w:t>
      </w:r>
      <w:r w:rsidR="00174271">
        <w:t>ére alkalmazni kell e rendelet 9. §. (2) – (6) bekezdésében</w:t>
      </w:r>
      <w:r>
        <w:t xml:space="preserve"> foglalt szabályokat.</w:t>
      </w:r>
    </w:p>
    <w:p w:rsidR="004F5AB2" w:rsidRDefault="004F5AB2" w:rsidP="004F5AB2">
      <w:pPr>
        <w:jc w:val="both"/>
      </w:pPr>
    </w:p>
    <w:p w:rsidR="007B0354" w:rsidRDefault="007B0354" w:rsidP="00A50C29"/>
    <w:p w:rsidR="00147504" w:rsidRDefault="00147504" w:rsidP="00A50C29">
      <w:pPr>
        <w:jc w:val="center"/>
      </w:pPr>
      <w:r>
        <w:t>Képviselői keret</w:t>
      </w:r>
    </w:p>
    <w:p w:rsidR="00147504" w:rsidRDefault="00147504" w:rsidP="00147504">
      <w:pPr>
        <w:jc w:val="center"/>
      </w:pPr>
    </w:p>
    <w:p w:rsidR="00147504" w:rsidRDefault="00147504" w:rsidP="00147504">
      <w:pPr>
        <w:pStyle w:val="Listaszerbekezds"/>
        <w:numPr>
          <w:ilvl w:val="0"/>
          <w:numId w:val="1"/>
        </w:numPr>
        <w:jc w:val="center"/>
      </w:pPr>
      <w:r>
        <w:t>§</w:t>
      </w:r>
    </w:p>
    <w:p w:rsidR="00147504" w:rsidRDefault="00147504" w:rsidP="00147504">
      <w:pPr>
        <w:jc w:val="center"/>
      </w:pPr>
    </w:p>
    <w:p w:rsidR="00147504" w:rsidRDefault="00147504" w:rsidP="00147504">
      <w:pPr>
        <w:pStyle w:val="Listaszerbekezds"/>
        <w:numPr>
          <w:ilvl w:val="0"/>
          <w:numId w:val="13"/>
        </w:numPr>
        <w:jc w:val="both"/>
      </w:pPr>
      <w:r>
        <w:t>A költségvetési rendelet</w:t>
      </w:r>
      <w:r w:rsidR="00F44049">
        <w:t xml:space="preserve">ben meghatározott civil keret 50 </w:t>
      </w:r>
      <w:r>
        <w:t>%-ának megfelelő összeg erejéig a képviselő-testület képviselői keretet állapít meg, melyből</w:t>
      </w:r>
      <w:r w:rsidR="00407B97">
        <w:t xml:space="preserve"> kérelemre</w:t>
      </w:r>
      <w:r>
        <w:t xml:space="preserve"> </w:t>
      </w:r>
      <w:r>
        <w:lastRenderedPageBreak/>
        <w:t>támogatás nyújtható e rendelet hatálya alá tartozó civil szervezetek részére e rendelet 5. §</w:t>
      </w:r>
      <w:proofErr w:type="spellStart"/>
      <w:r>
        <w:t>-ában</w:t>
      </w:r>
      <w:proofErr w:type="spellEnd"/>
      <w:r>
        <w:t xml:space="preserve"> meghatározott célok megvalósítására.</w:t>
      </w:r>
    </w:p>
    <w:p w:rsidR="00147504" w:rsidRDefault="00147504" w:rsidP="00147504">
      <w:pPr>
        <w:pStyle w:val="Listaszerbekezds"/>
        <w:numPr>
          <w:ilvl w:val="0"/>
          <w:numId w:val="13"/>
        </w:numPr>
        <w:jc w:val="both"/>
      </w:pPr>
      <w:r>
        <w:t>A civil szervezet a képviselői keretből támogatásban akkor részesíthető, ha a tárgyévben az általa megjelölt cél finanszírozásához a civil keretből támogatásban még nem részesült.</w:t>
      </w:r>
    </w:p>
    <w:p w:rsidR="009B2947" w:rsidRDefault="009B2947" w:rsidP="00147504">
      <w:pPr>
        <w:pStyle w:val="Listaszerbekezds"/>
        <w:numPr>
          <w:ilvl w:val="0"/>
          <w:numId w:val="13"/>
        </w:numPr>
        <w:jc w:val="both"/>
      </w:pPr>
      <w:r>
        <w:t>A benyújtott kérelem alapján a képviselő javaslatot tesz, hogy a kérelemben meghatározott célt milyen összeggel kívánja támogatni.</w:t>
      </w:r>
    </w:p>
    <w:p w:rsidR="009B2947" w:rsidRDefault="009B2947" w:rsidP="00147504">
      <w:pPr>
        <w:pStyle w:val="Listaszerbekezds"/>
        <w:numPr>
          <w:ilvl w:val="0"/>
          <w:numId w:val="13"/>
        </w:numPr>
        <w:jc w:val="both"/>
      </w:pPr>
      <w:r>
        <w:t xml:space="preserve">A támogatás összegét a képviselő-testület határozatban állapítja meg. </w:t>
      </w:r>
    </w:p>
    <w:p w:rsidR="00147504" w:rsidRDefault="009B2947" w:rsidP="00147504">
      <w:pPr>
        <w:pStyle w:val="Listaszerbekezds"/>
        <w:numPr>
          <w:ilvl w:val="0"/>
          <w:numId w:val="13"/>
        </w:numPr>
        <w:jc w:val="both"/>
      </w:pPr>
      <w:r>
        <w:t xml:space="preserve">Kérelem </w:t>
      </w:r>
      <w:proofErr w:type="gramStart"/>
      <w:r>
        <w:t>a  képviselői</w:t>
      </w:r>
      <w:proofErr w:type="gramEnd"/>
      <w:r>
        <w:t xml:space="preserve"> keretből nyújtandó támogatásra  tárgyév november 30-ig nyújtható be.</w:t>
      </w:r>
    </w:p>
    <w:p w:rsidR="009B2947" w:rsidRDefault="009B2947" w:rsidP="00147504">
      <w:pPr>
        <w:pStyle w:val="Listaszerbekezds"/>
        <w:numPr>
          <w:ilvl w:val="0"/>
          <w:numId w:val="13"/>
        </w:numPr>
        <w:jc w:val="both"/>
      </w:pPr>
      <w:r>
        <w:t>A képviselői keretből nyújtott támogatásokkal kapcsolatosan e rende</w:t>
      </w:r>
      <w:r w:rsidR="00BF2540">
        <w:t>let 9</w:t>
      </w:r>
      <w:r>
        <w:t>. § (5) és (6) bekezdésében foglaltakat alkalmazni kell.</w:t>
      </w:r>
    </w:p>
    <w:p w:rsidR="009B2947" w:rsidRDefault="009B2947" w:rsidP="009B2947">
      <w:pPr>
        <w:jc w:val="both"/>
      </w:pPr>
    </w:p>
    <w:p w:rsidR="007B0354" w:rsidRDefault="007B0354" w:rsidP="009B2947">
      <w:pPr>
        <w:jc w:val="both"/>
      </w:pPr>
    </w:p>
    <w:p w:rsidR="009B2947" w:rsidRDefault="009B2947" w:rsidP="009B2947">
      <w:pPr>
        <w:jc w:val="center"/>
      </w:pPr>
      <w:r>
        <w:t>A támogatások nyilvánta</w:t>
      </w:r>
      <w:r w:rsidR="00685993">
        <w:t>rtása</w:t>
      </w:r>
    </w:p>
    <w:p w:rsidR="00685993" w:rsidRDefault="00685993" w:rsidP="009B2947">
      <w:pPr>
        <w:jc w:val="center"/>
      </w:pPr>
    </w:p>
    <w:p w:rsidR="00685993" w:rsidRDefault="00685993" w:rsidP="00685993">
      <w:pPr>
        <w:pStyle w:val="Listaszerbekezds"/>
        <w:numPr>
          <w:ilvl w:val="0"/>
          <w:numId w:val="1"/>
        </w:numPr>
        <w:jc w:val="center"/>
      </w:pPr>
      <w:r>
        <w:t>§</w:t>
      </w:r>
    </w:p>
    <w:p w:rsidR="00685993" w:rsidRDefault="00685993" w:rsidP="00685993">
      <w:pPr>
        <w:jc w:val="center"/>
      </w:pPr>
    </w:p>
    <w:p w:rsidR="00685993" w:rsidRDefault="00685993" w:rsidP="00685993">
      <w:pPr>
        <w:pStyle w:val="Listaszerbekezds"/>
        <w:numPr>
          <w:ilvl w:val="0"/>
          <w:numId w:val="14"/>
        </w:numPr>
        <w:jc w:val="both"/>
      </w:pPr>
      <w:r>
        <w:t>A támogatások nyilvántartásáról a jegyző gondoskodik.</w:t>
      </w:r>
    </w:p>
    <w:p w:rsidR="00685993" w:rsidRDefault="00685993" w:rsidP="00685993">
      <w:pPr>
        <w:pStyle w:val="Listaszerbekezds"/>
        <w:numPr>
          <w:ilvl w:val="0"/>
          <w:numId w:val="14"/>
        </w:numPr>
      </w:pPr>
      <w:r>
        <w:t>A nyilvántartásnak tartalmaznia kell</w:t>
      </w:r>
    </w:p>
    <w:p w:rsidR="00685993" w:rsidRDefault="00685993" w:rsidP="00685993">
      <w:pPr>
        <w:pStyle w:val="Listaszerbekezds"/>
        <w:numPr>
          <w:ilvl w:val="0"/>
          <w:numId w:val="15"/>
        </w:numPr>
      </w:pPr>
      <w:r>
        <w:t>a kedvezményezett megnevezését</w:t>
      </w:r>
    </w:p>
    <w:p w:rsidR="00685993" w:rsidRDefault="00685993" w:rsidP="00685993">
      <w:pPr>
        <w:pStyle w:val="Listaszerbekezds"/>
        <w:numPr>
          <w:ilvl w:val="0"/>
          <w:numId w:val="15"/>
        </w:numPr>
      </w:pPr>
      <w:r>
        <w:t>a támogatás célját</w:t>
      </w:r>
    </w:p>
    <w:p w:rsidR="00685993" w:rsidRDefault="00685993" w:rsidP="00685993">
      <w:pPr>
        <w:pStyle w:val="Listaszerbekezds"/>
        <w:numPr>
          <w:ilvl w:val="0"/>
          <w:numId w:val="15"/>
        </w:numPr>
      </w:pPr>
      <w:r>
        <w:t>a támogatás összegét</w:t>
      </w:r>
    </w:p>
    <w:p w:rsidR="00685993" w:rsidRDefault="00685993" w:rsidP="00685993">
      <w:pPr>
        <w:pStyle w:val="Listaszerbekezds"/>
        <w:numPr>
          <w:ilvl w:val="0"/>
          <w:numId w:val="15"/>
        </w:numPr>
      </w:pPr>
      <w:r>
        <w:t>a képviselő-testület döntésének számát</w:t>
      </w:r>
    </w:p>
    <w:p w:rsidR="00007A0F" w:rsidRDefault="00007A0F" w:rsidP="00685993">
      <w:pPr>
        <w:pStyle w:val="Listaszerbekezds"/>
        <w:numPr>
          <w:ilvl w:val="0"/>
          <w:numId w:val="15"/>
        </w:numPr>
      </w:pPr>
      <w:r>
        <w:t>a támogatás közzétételének napját</w:t>
      </w:r>
    </w:p>
    <w:p w:rsidR="00685993" w:rsidRDefault="00685993" w:rsidP="00685993">
      <w:pPr>
        <w:pStyle w:val="Listaszerbekezds"/>
        <w:numPr>
          <w:ilvl w:val="0"/>
          <w:numId w:val="15"/>
        </w:numPr>
      </w:pPr>
      <w:r>
        <w:t>a finanszírozás teljesítésének időpontját</w:t>
      </w:r>
    </w:p>
    <w:p w:rsidR="00685993" w:rsidRDefault="00685993" w:rsidP="00685993">
      <w:pPr>
        <w:pStyle w:val="Listaszerbekezds"/>
        <w:numPr>
          <w:ilvl w:val="0"/>
          <w:numId w:val="15"/>
        </w:numPr>
      </w:pPr>
      <w:r>
        <w:t>az elszámolás határidejét</w:t>
      </w:r>
    </w:p>
    <w:p w:rsidR="00685993" w:rsidRDefault="00685993" w:rsidP="00685993">
      <w:pPr>
        <w:pStyle w:val="Listaszerbekezds"/>
        <w:numPr>
          <w:ilvl w:val="0"/>
          <w:numId w:val="15"/>
        </w:numPr>
      </w:pPr>
      <w:r>
        <w:t>az elszámolás teljesítésének napját</w:t>
      </w:r>
    </w:p>
    <w:p w:rsidR="00685993" w:rsidRDefault="00685993" w:rsidP="00685993">
      <w:pPr>
        <w:pStyle w:val="Listaszerbekezds"/>
        <w:numPr>
          <w:ilvl w:val="0"/>
          <w:numId w:val="15"/>
        </w:numPr>
      </w:pPr>
      <w:r>
        <w:t>a határidőre nem teljesített számadási kötelezettség pótlására történő felszólítás időpontját</w:t>
      </w:r>
      <w:r w:rsidR="00007A0F">
        <w:t>.</w:t>
      </w:r>
      <w:r>
        <w:t xml:space="preserve"> </w:t>
      </w:r>
    </w:p>
    <w:p w:rsidR="00007A0F" w:rsidRDefault="00007A0F" w:rsidP="00007A0F"/>
    <w:p w:rsidR="00007A0F" w:rsidRDefault="00007A0F" w:rsidP="00007A0F">
      <w:pPr>
        <w:jc w:val="center"/>
      </w:pPr>
      <w:r>
        <w:t>Számadási kötelezettség</w:t>
      </w:r>
    </w:p>
    <w:p w:rsidR="00007A0F" w:rsidRDefault="00007A0F" w:rsidP="00007A0F">
      <w:pPr>
        <w:jc w:val="center"/>
      </w:pPr>
    </w:p>
    <w:p w:rsidR="00007A0F" w:rsidRDefault="00007A0F" w:rsidP="00007A0F">
      <w:pPr>
        <w:pStyle w:val="Listaszerbekezds"/>
        <w:numPr>
          <w:ilvl w:val="0"/>
          <w:numId w:val="1"/>
        </w:numPr>
        <w:jc w:val="center"/>
      </w:pPr>
      <w:r>
        <w:t>§</w:t>
      </w:r>
    </w:p>
    <w:p w:rsidR="004F5AB2" w:rsidRDefault="004F5AB2" w:rsidP="004F5AB2">
      <w:pPr>
        <w:jc w:val="center"/>
      </w:pPr>
    </w:p>
    <w:p w:rsidR="004F5AB2" w:rsidRDefault="004F5AB2" w:rsidP="004F5AB2">
      <w:pPr>
        <w:pStyle w:val="Listaszerbekezds"/>
        <w:numPr>
          <w:ilvl w:val="0"/>
          <w:numId w:val="17"/>
        </w:numPr>
        <w:jc w:val="both"/>
      </w:pPr>
      <w:r>
        <w:t>A támogatási döntést követően az önkormányzat által támogatott civil szervezet számára számadási kötelezettséget kell előírni a részükre juttatott pénzbeli támogatás rendeltetésszerű felhasználásáról.</w:t>
      </w:r>
    </w:p>
    <w:p w:rsidR="004F5AB2" w:rsidRDefault="004F5AB2" w:rsidP="004F5AB2">
      <w:pPr>
        <w:pStyle w:val="Listaszerbekezds"/>
        <w:numPr>
          <w:ilvl w:val="0"/>
          <w:numId w:val="17"/>
        </w:numPr>
        <w:jc w:val="both"/>
      </w:pPr>
      <w:r>
        <w:t>A számadási kötelezettséget és a számadás benyújtásának módját a támogatási szerződésben kell kikötni, valamint egyértelműen meg kell határozni a céljellegű juttatás felhasználásának határidejét.</w:t>
      </w:r>
    </w:p>
    <w:p w:rsidR="004F5AB2" w:rsidRDefault="004F5AB2" w:rsidP="004F5AB2">
      <w:pPr>
        <w:pStyle w:val="Listaszerbekezds"/>
        <w:numPr>
          <w:ilvl w:val="0"/>
          <w:numId w:val="17"/>
        </w:numPr>
        <w:jc w:val="both"/>
      </w:pPr>
      <w:r>
        <w:t xml:space="preserve">A számadáshoz a számadásra kötelezettnek csatolnia kell a számadásban feltüntetett adatok valódiságát igazoló bizonylatokat (pénzügyileg teljesített számlák, vagy egyéb bizonylatok hitelesített másolatát). A számadásra kötelezettnek </w:t>
      </w:r>
      <w:r w:rsidR="004D3032">
        <w:t xml:space="preserve">a számlákat záradékolnia kell a következők szerint: a számla eredeti példányára rá kell </w:t>
      </w:r>
      <w:proofErr w:type="gramStart"/>
      <w:r w:rsidR="004D3032">
        <w:t>vezetni  „</w:t>
      </w:r>
      <w:proofErr w:type="gramEnd"/>
      <w:r w:rsidR="004D3032">
        <w:t>a számlán szereplő tétel(</w:t>
      </w:r>
      <w:proofErr w:type="spellStart"/>
      <w:r w:rsidR="004D3032">
        <w:t>ek</w:t>
      </w:r>
      <w:proofErr w:type="spellEnd"/>
      <w:r w:rsidR="004D3032">
        <w:t>) (vagy ebből ….Ft összeg) Martfű Város Önkormányzata felé elszámolva a …..számú támogatási szerződésre”</w:t>
      </w:r>
      <w:r w:rsidR="00642E44">
        <w:t>, melyet a támogatott aláírásra jogosult képviselője aláírásával hitelesít.</w:t>
      </w:r>
    </w:p>
    <w:p w:rsidR="00F44049" w:rsidRDefault="00F44049" w:rsidP="004F5AB2">
      <w:pPr>
        <w:pStyle w:val="Listaszerbekezds"/>
        <w:numPr>
          <w:ilvl w:val="0"/>
          <w:numId w:val="17"/>
        </w:numPr>
        <w:jc w:val="both"/>
      </w:pPr>
      <w:r>
        <w:t>A számadást Martfű Város Önkormányzata Képviselő-testületének Pénzügyi, Ügyrendi és Városfejlesztési Bizottságához kell benyújtani, amely a számadást a jogszabályi előírások alapján ellenőrzi.</w:t>
      </w:r>
    </w:p>
    <w:p w:rsidR="00F44049" w:rsidRDefault="00F44049" w:rsidP="00F44049">
      <w:pPr>
        <w:pStyle w:val="Listaszerbekezds"/>
        <w:jc w:val="both"/>
      </w:pPr>
      <w:r>
        <w:lastRenderedPageBreak/>
        <w:t>Az ellenőrzés eredményéről a támogatottat írásban értesíteni kell.</w:t>
      </w:r>
    </w:p>
    <w:p w:rsidR="004D3032" w:rsidRDefault="004D3032" w:rsidP="004F5AB2">
      <w:pPr>
        <w:pStyle w:val="Listaszerbekezds"/>
        <w:numPr>
          <w:ilvl w:val="0"/>
          <w:numId w:val="17"/>
        </w:numPr>
        <w:jc w:val="both"/>
      </w:pPr>
      <w:r>
        <w:t>Amennyiben a benyújtott számadás ne</w:t>
      </w:r>
      <w:r w:rsidR="00BF2540">
        <w:t>m</w:t>
      </w:r>
      <w:r>
        <w:t xml:space="preserve"> támasztja alá, hogy a támogatott a részére adott pénzbeli juttatást a támogatási szerződésben meghatározott célokra és módon használta fel, a számadás benyújtásától számított 15 napon belül a támogatottat fel kell hívni a számadás kiegészítésére.</w:t>
      </w:r>
    </w:p>
    <w:p w:rsidR="004D3032" w:rsidRDefault="004D3032" w:rsidP="004F5AB2">
      <w:pPr>
        <w:pStyle w:val="Listaszerbekezds"/>
        <w:numPr>
          <w:ilvl w:val="0"/>
          <w:numId w:val="17"/>
        </w:numPr>
        <w:jc w:val="both"/>
      </w:pPr>
      <w:r>
        <w:t>Amennyiben a számadásra kötelezett számadási kötelezettségének határidőben nem tesz eleget, a számadási határidő leteltétől számított 8 napon belül fel kell hívni figyelmét arra, hogy kötelezettségét elmulasztotta.</w:t>
      </w:r>
    </w:p>
    <w:p w:rsidR="004D3032" w:rsidRDefault="004D3032" w:rsidP="004F5AB2">
      <w:pPr>
        <w:pStyle w:val="Listaszerbekezds"/>
        <w:numPr>
          <w:ilvl w:val="0"/>
          <w:numId w:val="17"/>
        </w:numPr>
        <w:jc w:val="both"/>
      </w:pPr>
      <w:r>
        <w:t>Amennyiben a támogatott az elmulasztott számadást, vagy hiányos számadásának kiegészítését a hiánypótlásra történt felhívás ellenére sem nyújtja be az önkormányzatnak</w:t>
      </w:r>
    </w:p>
    <w:p w:rsidR="004D3032" w:rsidRDefault="004D3032" w:rsidP="00100070">
      <w:pPr>
        <w:pStyle w:val="Listaszerbekezds"/>
        <w:numPr>
          <w:ilvl w:val="0"/>
          <w:numId w:val="18"/>
        </w:numPr>
        <w:jc w:val="both"/>
      </w:pPr>
      <w:r>
        <w:t xml:space="preserve">a számadási kötelezettség elmulasztása esetén </w:t>
      </w:r>
      <w:r w:rsidR="00100070">
        <w:t>a támogatás teljes összegét,</w:t>
      </w:r>
    </w:p>
    <w:p w:rsidR="00100070" w:rsidRDefault="00100070" w:rsidP="00100070">
      <w:pPr>
        <w:pStyle w:val="Listaszerbekezds"/>
        <w:numPr>
          <w:ilvl w:val="0"/>
          <w:numId w:val="18"/>
        </w:numPr>
        <w:jc w:val="both"/>
      </w:pPr>
      <w:r>
        <w:t>a támogatási szerződésben meghatározott céltól eltérő felhasználás esetén a támogatás számadással alá nem támasztott hányadát</w:t>
      </w:r>
    </w:p>
    <w:p w:rsidR="00100070" w:rsidRDefault="00100070" w:rsidP="00100070">
      <w:pPr>
        <w:ind w:left="720"/>
        <w:jc w:val="both"/>
      </w:pPr>
      <w:proofErr w:type="gramStart"/>
      <w:r>
        <w:t>köteles</w:t>
      </w:r>
      <w:proofErr w:type="gramEnd"/>
      <w:r>
        <w:t xml:space="preserve"> </w:t>
      </w:r>
      <w:r w:rsidR="003341AA">
        <w:t xml:space="preserve">egy összegben </w:t>
      </w:r>
      <w:r>
        <w:t>visszafizetni az önkormányzatnak.</w:t>
      </w:r>
    </w:p>
    <w:p w:rsidR="00100070" w:rsidRDefault="00100070" w:rsidP="00100070">
      <w:pPr>
        <w:pStyle w:val="Listaszerbekezds"/>
        <w:numPr>
          <w:ilvl w:val="0"/>
          <w:numId w:val="17"/>
        </w:numPr>
        <w:jc w:val="both"/>
      </w:pPr>
      <w:r>
        <w:t xml:space="preserve">A támogatási szerződésben a számadási kötelezettség elmulasztása, vagy a céltól eltérő felhasználás esetére vonatkozóan a visszafizetési kötelezettséget </w:t>
      </w:r>
      <w:r w:rsidR="003341AA">
        <w:t xml:space="preserve">határidő megjelölésével </w:t>
      </w:r>
      <w:r>
        <w:t>ki kell kötni.</w:t>
      </w:r>
    </w:p>
    <w:p w:rsidR="00100070" w:rsidRDefault="00100070" w:rsidP="00100070">
      <w:pPr>
        <w:pStyle w:val="Listaszerbekezds"/>
        <w:jc w:val="both"/>
      </w:pPr>
    </w:p>
    <w:p w:rsidR="00100070" w:rsidRDefault="00100070" w:rsidP="00100070">
      <w:pPr>
        <w:pStyle w:val="Listaszerbekezds"/>
        <w:tabs>
          <w:tab w:val="left" w:pos="2355"/>
        </w:tabs>
        <w:jc w:val="both"/>
      </w:pPr>
      <w:r>
        <w:tab/>
      </w:r>
    </w:p>
    <w:p w:rsidR="00100070" w:rsidRDefault="00100070" w:rsidP="00100070">
      <w:pPr>
        <w:pStyle w:val="Listaszerbekezds"/>
        <w:jc w:val="center"/>
      </w:pPr>
      <w:r>
        <w:t>Kizárás a támogatásból</w:t>
      </w:r>
    </w:p>
    <w:p w:rsidR="00100070" w:rsidRDefault="00100070" w:rsidP="00100070">
      <w:pPr>
        <w:pStyle w:val="Listaszerbekezds"/>
        <w:jc w:val="center"/>
      </w:pPr>
    </w:p>
    <w:p w:rsidR="00100070" w:rsidRDefault="00100070" w:rsidP="00100070">
      <w:pPr>
        <w:pStyle w:val="Listaszerbekezds"/>
        <w:numPr>
          <w:ilvl w:val="0"/>
          <w:numId w:val="1"/>
        </w:numPr>
        <w:jc w:val="center"/>
      </w:pPr>
      <w:r>
        <w:t>§</w:t>
      </w:r>
    </w:p>
    <w:p w:rsidR="00100070" w:rsidRDefault="00100070" w:rsidP="00100070">
      <w:pPr>
        <w:jc w:val="center"/>
      </w:pPr>
    </w:p>
    <w:p w:rsidR="00100070" w:rsidRDefault="00100070" w:rsidP="00100070">
      <w:pPr>
        <w:pStyle w:val="Listaszerbekezds"/>
        <w:numPr>
          <w:ilvl w:val="0"/>
          <w:numId w:val="19"/>
        </w:numPr>
        <w:jc w:val="both"/>
      </w:pPr>
      <w:r>
        <w:t>Amennyiben a támogatott számadási kötelezettségének a hiánypótlási felhívás ellenére sem tesz eleget, a számadási kötelezettsége lejárta napjától számított 3 évig a rendelet alapján önkormányzati támogatásban nem részesülhet.</w:t>
      </w:r>
    </w:p>
    <w:p w:rsidR="00100070" w:rsidRDefault="00100070" w:rsidP="00100070">
      <w:pPr>
        <w:pStyle w:val="Listaszerbekezds"/>
        <w:numPr>
          <w:ilvl w:val="0"/>
          <w:numId w:val="19"/>
        </w:numPr>
        <w:jc w:val="both"/>
      </w:pPr>
      <w:r>
        <w:t>A támogatási szerződésben meghatározott céltól eltérő felhasználás esetén a támogatott</w:t>
      </w:r>
    </w:p>
    <w:p w:rsidR="00100070" w:rsidRDefault="00100070" w:rsidP="001A54F7">
      <w:pPr>
        <w:pStyle w:val="Listaszerbekezds"/>
        <w:numPr>
          <w:ilvl w:val="0"/>
          <w:numId w:val="20"/>
        </w:numPr>
        <w:jc w:val="both"/>
      </w:pPr>
      <w:r>
        <w:t>amennyiben a támogatási összeg kétharmadát</w:t>
      </w:r>
      <w:r w:rsidR="001A54F7">
        <w:t xml:space="preserve"> meghaladó részét a szerződésben kikötöttől eltérő célra fordította, 3 évig</w:t>
      </w:r>
    </w:p>
    <w:p w:rsidR="001A54F7" w:rsidRDefault="001A54F7" w:rsidP="001A54F7">
      <w:pPr>
        <w:pStyle w:val="Listaszerbekezds"/>
        <w:numPr>
          <w:ilvl w:val="0"/>
          <w:numId w:val="20"/>
        </w:numPr>
        <w:jc w:val="both"/>
      </w:pPr>
      <w:r>
        <w:t xml:space="preserve">amennyiben a támogatási összeg legalább egyharmadát elérő, de kétharmadát meg nem haladó </w:t>
      </w:r>
      <w:proofErr w:type="gramStart"/>
      <w:r>
        <w:t>részét  szerződésben</w:t>
      </w:r>
      <w:proofErr w:type="gramEnd"/>
      <w:r>
        <w:t xml:space="preserve"> kikötöttől eltérő célra fordította, 2 évig</w:t>
      </w:r>
    </w:p>
    <w:p w:rsidR="001A54F7" w:rsidRDefault="001A54F7" w:rsidP="001A54F7">
      <w:pPr>
        <w:pStyle w:val="Listaszerbekezds"/>
        <w:numPr>
          <w:ilvl w:val="0"/>
          <w:numId w:val="20"/>
        </w:numPr>
        <w:jc w:val="both"/>
      </w:pPr>
      <w:r>
        <w:t>amennyiben a támogatás legfeljebb egyharmadát a támogatási szerződésben kikötöttől eltérő célra fordította, 1 évig</w:t>
      </w:r>
    </w:p>
    <w:p w:rsidR="001A54F7" w:rsidRDefault="001A54F7" w:rsidP="001A54F7">
      <w:pPr>
        <w:ind w:left="708"/>
        <w:jc w:val="both"/>
      </w:pPr>
      <w:proofErr w:type="gramStart"/>
      <w:r>
        <w:t>a</w:t>
      </w:r>
      <w:proofErr w:type="gramEnd"/>
      <w:r>
        <w:t xml:space="preserve"> rendelet alapján nem részesülhet önkormányzati támogatásban.</w:t>
      </w:r>
    </w:p>
    <w:p w:rsidR="003341AA" w:rsidRDefault="003341AA" w:rsidP="001A54F7">
      <w:pPr>
        <w:ind w:left="708"/>
        <w:jc w:val="both"/>
      </w:pPr>
    </w:p>
    <w:p w:rsidR="003341AA" w:rsidRDefault="003341AA" w:rsidP="001A54F7">
      <w:pPr>
        <w:ind w:left="708"/>
        <w:jc w:val="both"/>
      </w:pPr>
    </w:p>
    <w:p w:rsidR="001A54F7" w:rsidRDefault="001A54F7" w:rsidP="001A54F7">
      <w:pPr>
        <w:ind w:left="708"/>
        <w:jc w:val="both"/>
      </w:pPr>
    </w:p>
    <w:p w:rsidR="001A54F7" w:rsidRDefault="001A54F7" w:rsidP="001A54F7">
      <w:pPr>
        <w:ind w:left="708"/>
        <w:jc w:val="center"/>
      </w:pPr>
      <w:r>
        <w:t>Záró rendelkezések</w:t>
      </w:r>
    </w:p>
    <w:p w:rsidR="007B0354" w:rsidRDefault="007B0354" w:rsidP="001A54F7">
      <w:pPr>
        <w:ind w:left="708"/>
        <w:jc w:val="center"/>
      </w:pPr>
    </w:p>
    <w:p w:rsidR="005603B1" w:rsidRDefault="005603B1" w:rsidP="005603B1">
      <w:pPr>
        <w:pStyle w:val="Listaszerbekezds"/>
        <w:numPr>
          <w:ilvl w:val="0"/>
          <w:numId w:val="1"/>
        </w:numPr>
        <w:jc w:val="center"/>
      </w:pPr>
      <w:r>
        <w:t>§</w:t>
      </w:r>
    </w:p>
    <w:p w:rsidR="001A54F7" w:rsidRDefault="001A54F7" w:rsidP="001A54F7">
      <w:pPr>
        <w:ind w:left="708"/>
        <w:jc w:val="center"/>
      </w:pPr>
    </w:p>
    <w:p w:rsidR="001A54F7" w:rsidRDefault="001A54F7" w:rsidP="001A54F7">
      <w:pPr>
        <w:ind w:left="708" w:hanging="424"/>
        <w:jc w:val="both"/>
      </w:pPr>
      <w:r>
        <w:t>E rendelet kihirdetését követő napon lép hatályba.</w:t>
      </w:r>
    </w:p>
    <w:p w:rsidR="001A54F7" w:rsidRDefault="001A54F7" w:rsidP="001A54F7">
      <w:pPr>
        <w:ind w:left="708" w:hanging="424"/>
        <w:jc w:val="both"/>
      </w:pPr>
    </w:p>
    <w:p w:rsidR="001A54F7" w:rsidRDefault="001A54F7" w:rsidP="001A54F7">
      <w:pPr>
        <w:ind w:left="708" w:hanging="424"/>
        <w:jc w:val="both"/>
      </w:pPr>
    </w:p>
    <w:p w:rsidR="001A54F7" w:rsidRDefault="001A54F7" w:rsidP="001A54F7">
      <w:pPr>
        <w:ind w:left="708" w:hanging="424"/>
        <w:jc w:val="both"/>
      </w:pPr>
    </w:p>
    <w:p w:rsidR="001A54F7" w:rsidRDefault="001A54F7" w:rsidP="001A54F7">
      <w:pPr>
        <w:ind w:left="708" w:hanging="424"/>
        <w:jc w:val="both"/>
      </w:pPr>
    </w:p>
    <w:p w:rsidR="001A54F7" w:rsidRDefault="001A54F7" w:rsidP="001A54F7">
      <w:pPr>
        <w:ind w:left="708" w:hanging="424"/>
        <w:jc w:val="both"/>
      </w:pPr>
      <w:proofErr w:type="spellStart"/>
      <w:r>
        <w:t>Dr</w:t>
      </w:r>
      <w:proofErr w:type="spellEnd"/>
      <w:r>
        <w:t xml:space="preserve"> Kiss Edit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Szász Éva</w:t>
      </w:r>
    </w:p>
    <w:p w:rsidR="003341AA" w:rsidRDefault="001A54F7" w:rsidP="001A54F7">
      <w:pPr>
        <w:ind w:left="708" w:hanging="424"/>
        <w:jc w:val="both"/>
      </w:pP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3341AA" w:rsidRDefault="003341AA" w:rsidP="001A54F7">
      <w:pPr>
        <w:ind w:left="708" w:hanging="424"/>
        <w:jc w:val="both"/>
      </w:pPr>
    </w:p>
    <w:p w:rsidR="00C71A73" w:rsidRDefault="00C71A73" w:rsidP="00C71A73">
      <w:pPr>
        <w:jc w:val="center"/>
        <w:rPr>
          <w:b/>
          <w:sz w:val="28"/>
          <w:szCs w:val="28"/>
        </w:rPr>
      </w:pPr>
      <w:r w:rsidRPr="00C1596A">
        <w:rPr>
          <w:b/>
          <w:sz w:val="28"/>
          <w:szCs w:val="28"/>
        </w:rPr>
        <w:lastRenderedPageBreak/>
        <w:t>INDOKOLÁS</w:t>
      </w:r>
    </w:p>
    <w:p w:rsidR="00C71A73" w:rsidRDefault="00C71A73" w:rsidP="00C71A73">
      <w:pPr>
        <w:jc w:val="center"/>
        <w:rPr>
          <w:b/>
        </w:rPr>
      </w:pPr>
      <w:r>
        <w:rPr>
          <w:b/>
        </w:rPr>
        <w:t>Martfű Város Önkormányzata Képviselő-testületének</w:t>
      </w:r>
    </w:p>
    <w:p w:rsidR="00C71A73" w:rsidRDefault="00C71A73" w:rsidP="00C71A73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civil szervezeteknek nyújtható önkormányzati támogatásokról</w:t>
      </w:r>
    </w:p>
    <w:p w:rsidR="00C71A73" w:rsidRDefault="007B0354" w:rsidP="00C71A73">
      <w:pPr>
        <w:jc w:val="center"/>
        <w:rPr>
          <w:b/>
        </w:rPr>
      </w:pPr>
      <w:proofErr w:type="gramStart"/>
      <w:r>
        <w:rPr>
          <w:b/>
        </w:rPr>
        <w:t>szóló</w:t>
      </w:r>
      <w:proofErr w:type="gramEnd"/>
      <w:r>
        <w:rPr>
          <w:b/>
        </w:rPr>
        <w:t xml:space="preserve"> …/2013.(II….</w:t>
      </w:r>
      <w:r w:rsidR="00C71A73">
        <w:rPr>
          <w:b/>
        </w:rPr>
        <w:t>.) önkormányzati rendeletéhez</w:t>
      </w:r>
    </w:p>
    <w:p w:rsidR="00C71A73" w:rsidRDefault="00C71A73" w:rsidP="00C71A73">
      <w:pPr>
        <w:jc w:val="center"/>
        <w:rPr>
          <w:b/>
        </w:rPr>
      </w:pPr>
    </w:p>
    <w:p w:rsidR="00C71A73" w:rsidRDefault="00C71A73" w:rsidP="00C71A73">
      <w:pPr>
        <w:jc w:val="center"/>
        <w:rPr>
          <w:b/>
        </w:rPr>
      </w:pPr>
      <w:r>
        <w:rPr>
          <w:b/>
        </w:rPr>
        <w:t>Általános indokolás</w:t>
      </w:r>
    </w:p>
    <w:p w:rsidR="00C71A73" w:rsidRDefault="00C71A73" w:rsidP="00C71A73">
      <w:pPr>
        <w:jc w:val="center"/>
        <w:rPr>
          <w:b/>
        </w:rPr>
      </w:pPr>
    </w:p>
    <w:p w:rsidR="00C71A73" w:rsidRDefault="00C71A73" w:rsidP="00C71A73">
      <w:pPr>
        <w:jc w:val="both"/>
      </w:pPr>
      <w:r>
        <w:t>Martfű Város Önkormányzatának Képviselő-testülete az önkormányzati rendszer megalakulásától kezdve nagy hangsúlyt helyezett arra, hogy anyagilag is támogassa azon civil szervezetek tevékenységét, melyek jelentős részt vállalnak a város szociális, kulturális, egészségügyi, idegenforgalmi feladatainak megvalósításában.</w:t>
      </w:r>
    </w:p>
    <w:p w:rsidR="00C71A73" w:rsidRDefault="00C71A73" w:rsidP="00C71A73">
      <w:pPr>
        <w:jc w:val="both"/>
      </w:pPr>
      <w:r>
        <w:t>Ennek érdekében minden évben, az adott év költségvetésében fedezetet biztosított a civil szervezetek támogatására, melyek odaítélése egyedi kérelem alapján történt.</w:t>
      </w:r>
    </w:p>
    <w:p w:rsidR="00C71A73" w:rsidRDefault="00C71A73" w:rsidP="00C71A73">
      <w:pPr>
        <w:jc w:val="both"/>
      </w:pPr>
    </w:p>
    <w:p w:rsidR="00C71A73" w:rsidRDefault="00C71A73" w:rsidP="00C71A73">
      <w:pPr>
        <w:jc w:val="both"/>
      </w:pPr>
      <w:r>
        <w:t xml:space="preserve">Az államháztartásról szóló 2011. évi CXCV. törvény – összhangban az egyesülési jogról, a közhasznú jogállásról, valamint a civil szervezetek működéséről és támogatásáról szóló 2011. évi CLXXV. törvény (továbbiakban: </w:t>
      </w:r>
      <w:proofErr w:type="spellStart"/>
      <w:r>
        <w:t>Ectv</w:t>
      </w:r>
      <w:proofErr w:type="spellEnd"/>
      <w:r>
        <w:t>.) rendelkezéseivel – új alapokra helyezte a támogatások rendjét. Ennek keretében tételesen rögzíti, milyen feltételeknek kell megfelelnie a támogatott szervezetnek, illetve milyen eljárási szabályokat kell betartania a támogatást nyújtó szervezetnek.</w:t>
      </w:r>
    </w:p>
    <w:p w:rsidR="00B77FDD" w:rsidRDefault="00B77FDD" w:rsidP="00B77FDD">
      <w:pPr>
        <w:jc w:val="both"/>
      </w:pPr>
    </w:p>
    <w:p w:rsidR="00C71A73" w:rsidRDefault="00C71A73" w:rsidP="00C71A73">
      <w:pPr>
        <w:jc w:val="both"/>
      </w:pPr>
      <w:r>
        <w:t>A civil szervezetekre vonatkozó új jogi szabályozás szükségessé tesz egy olyan önkormányzati szabályozást is, mely részletesen rögzíti a civil szervezetek támogatási feltételeit, a pályázati rendszert, a támogatás felhasználásának és elszámolásának módját, az ellenőrzés szabályait.</w:t>
      </w:r>
    </w:p>
    <w:p w:rsidR="00C71A73" w:rsidRDefault="00C71A73" w:rsidP="00C71A73">
      <w:pPr>
        <w:jc w:val="both"/>
      </w:pPr>
      <w:r>
        <w:t>Az egységes jogi szabályozás révén a civil szervezetek számára átláthatóbbá, egyértelművé válik az önkormányzati támogatási rendszer, megfelelve ezzel a közpénzekből juttatott támogatások társadalmi és jogszabályi elvárásainak is.</w:t>
      </w:r>
    </w:p>
    <w:p w:rsidR="00C71A73" w:rsidRDefault="00C71A73" w:rsidP="00B77FDD">
      <w:pPr>
        <w:jc w:val="both"/>
      </w:pPr>
    </w:p>
    <w:p w:rsidR="00C71A73" w:rsidRDefault="00C71A73" w:rsidP="00C71A73">
      <w:pPr>
        <w:jc w:val="center"/>
        <w:rPr>
          <w:b/>
        </w:rPr>
      </w:pPr>
      <w:r w:rsidRPr="00C71A73">
        <w:rPr>
          <w:b/>
        </w:rPr>
        <w:t>Részletes indokolás</w:t>
      </w:r>
    </w:p>
    <w:p w:rsidR="00C71A73" w:rsidRDefault="00C71A73" w:rsidP="00C71A73">
      <w:pPr>
        <w:pStyle w:val="Listaszerbekezds"/>
        <w:numPr>
          <w:ilvl w:val="0"/>
          <w:numId w:val="21"/>
        </w:numPr>
        <w:jc w:val="both"/>
        <w:rPr>
          <w:b/>
        </w:rPr>
      </w:pPr>
      <w:r>
        <w:rPr>
          <w:b/>
        </w:rPr>
        <w:t>-2. §</w:t>
      </w:r>
    </w:p>
    <w:p w:rsidR="00C71A73" w:rsidRDefault="00C71A73" w:rsidP="00C71A73">
      <w:pPr>
        <w:jc w:val="both"/>
      </w:pPr>
      <w:r>
        <w:t xml:space="preserve">Rendelkezik a szabályozás céljáról, meghatározza az egyesülési jogról, a közhasznú jogállásról, valamint a civil szervezetek működéséről és támogatásáról szóló 2011. évi CLXXV. törvény (továbbiakban: </w:t>
      </w:r>
      <w:proofErr w:type="spellStart"/>
      <w:r>
        <w:t>Ectv</w:t>
      </w:r>
      <w:proofErr w:type="spellEnd"/>
      <w:r>
        <w:t xml:space="preserve">.) </w:t>
      </w:r>
      <w:proofErr w:type="gramStart"/>
      <w:r>
        <w:t>rendelkezéseivel</w:t>
      </w:r>
      <w:r w:rsidR="005603B1">
        <w:t xml:space="preserve">  összhangban</w:t>
      </w:r>
      <w:proofErr w:type="gramEnd"/>
      <w:r w:rsidR="005603B1">
        <w:t>, hogy mely szervezetek részesíthetők támogatásban.</w:t>
      </w:r>
    </w:p>
    <w:p w:rsidR="005603B1" w:rsidRDefault="005603B1" w:rsidP="00C71A73">
      <w:pPr>
        <w:jc w:val="both"/>
      </w:pPr>
    </w:p>
    <w:p w:rsidR="005603B1" w:rsidRDefault="005603B1" w:rsidP="005603B1">
      <w:pPr>
        <w:pStyle w:val="Listaszerbekezds"/>
        <w:numPr>
          <w:ilvl w:val="0"/>
          <w:numId w:val="21"/>
        </w:numPr>
        <w:jc w:val="both"/>
        <w:rPr>
          <w:b/>
        </w:rPr>
      </w:pPr>
      <w:r>
        <w:rPr>
          <w:b/>
        </w:rPr>
        <w:t>– 8. §</w:t>
      </w:r>
    </w:p>
    <w:p w:rsidR="005603B1" w:rsidRDefault="005603B1" w:rsidP="005603B1">
      <w:pPr>
        <w:pStyle w:val="Listaszerbekezds"/>
        <w:ind w:left="0"/>
        <w:jc w:val="both"/>
      </w:pPr>
      <w:r>
        <w:t>Meghatározza a támogatási célokat, a támogatás igénylésének módját, a pályázati eljárás menetét, a kérelem alapján igényelt támogatás szabályait.</w:t>
      </w:r>
    </w:p>
    <w:p w:rsidR="005603B1" w:rsidRDefault="005603B1" w:rsidP="005603B1">
      <w:pPr>
        <w:pStyle w:val="Listaszerbekezds"/>
        <w:ind w:left="0"/>
        <w:jc w:val="both"/>
      </w:pPr>
    </w:p>
    <w:p w:rsidR="005603B1" w:rsidRPr="005603B1" w:rsidRDefault="005603B1" w:rsidP="005603B1">
      <w:pPr>
        <w:pStyle w:val="Listaszerbekezds"/>
        <w:ind w:left="0" w:firstLine="284"/>
        <w:jc w:val="both"/>
        <w:rPr>
          <w:b/>
        </w:rPr>
      </w:pPr>
      <w:r>
        <w:rPr>
          <w:b/>
        </w:rPr>
        <w:t xml:space="preserve">10. – 11. § </w:t>
      </w:r>
    </w:p>
    <w:p w:rsidR="005603B1" w:rsidRDefault="005603B1" w:rsidP="005603B1">
      <w:pPr>
        <w:pStyle w:val="Listaszerbekezds"/>
        <w:ind w:left="0"/>
        <w:jc w:val="both"/>
      </w:pPr>
      <w:r>
        <w:t>Rendelkezik a képviselői keretről, az abból nyújtható támogatás szabályairól.</w:t>
      </w:r>
    </w:p>
    <w:p w:rsidR="005603B1" w:rsidRDefault="005603B1" w:rsidP="005603B1">
      <w:pPr>
        <w:pStyle w:val="Listaszerbekezds"/>
        <w:ind w:left="0"/>
        <w:jc w:val="both"/>
      </w:pPr>
      <w:r>
        <w:t xml:space="preserve">Rögzíti, hogy mely esetben nem nyújtható támogatás, eleget téve az </w:t>
      </w:r>
      <w:proofErr w:type="spellStart"/>
      <w:r>
        <w:t>Ectv</w:t>
      </w:r>
      <w:proofErr w:type="spellEnd"/>
      <w:r>
        <w:t>. előírásainak.</w:t>
      </w:r>
    </w:p>
    <w:p w:rsidR="005603B1" w:rsidRDefault="005603B1" w:rsidP="005603B1">
      <w:pPr>
        <w:pStyle w:val="Listaszerbekezds"/>
        <w:ind w:left="0"/>
        <w:jc w:val="both"/>
      </w:pPr>
    </w:p>
    <w:p w:rsidR="005603B1" w:rsidRDefault="005603B1" w:rsidP="005603B1">
      <w:pPr>
        <w:pStyle w:val="Listaszerbekezds"/>
        <w:ind w:left="0" w:firstLine="284"/>
        <w:jc w:val="both"/>
        <w:rPr>
          <w:b/>
        </w:rPr>
      </w:pPr>
      <w:r>
        <w:rPr>
          <w:b/>
        </w:rPr>
        <w:t>12. §</w:t>
      </w:r>
    </w:p>
    <w:p w:rsidR="005603B1" w:rsidRDefault="005603B1" w:rsidP="005603B1">
      <w:pPr>
        <w:pStyle w:val="Listaszerbekezds"/>
        <w:ind w:left="0"/>
        <w:jc w:val="both"/>
      </w:pPr>
      <w:r w:rsidRPr="005603B1">
        <w:t>A támogatások</w:t>
      </w:r>
      <w:r>
        <w:t xml:space="preserve"> nyilvántartási kötelezettségét, a nyilvántartás adattartalmát határozza meg.</w:t>
      </w:r>
    </w:p>
    <w:p w:rsidR="005603B1" w:rsidRDefault="005603B1" w:rsidP="005603B1">
      <w:pPr>
        <w:pStyle w:val="Listaszerbekezds"/>
        <w:ind w:left="0" w:firstLine="284"/>
        <w:jc w:val="both"/>
        <w:rPr>
          <w:b/>
        </w:rPr>
      </w:pPr>
      <w:r>
        <w:rPr>
          <w:b/>
        </w:rPr>
        <w:t>13. – 14. §</w:t>
      </w:r>
    </w:p>
    <w:p w:rsidR="005603B1" w:rsidRDefault="005603B1" w:rsidP="005603B1">
      <w:pPr>
        <w:pStyle w:val="Listaszerbekezds"/>
        <w:ind w:left="0"/>
        <w:jc w:val="both"/>
      </w:pPr>
      <w:r>
        <w:t xml:space="preserve">Rögzíti </w:t>
      </w:r>
      <w:proofErr w:type="gramStart"/>
      <w:r>
        <w:t>a  számadási</w:t>
      </w:r>
      <w:proofErr w:type="gramEnd"/>
      <w:r>
        <w:t xml:space="preserve"> kötelezettség teljesítésének módját</w:t>
      </w:r>
      <w:r w:rsidR="00E12E18">
        <w:t>, a számadás elmulasztásának szankcióit.</w:t>
      </w:r>
    </w:p>
    <w:p w:rsidR="00E12E18" w:rsidRDefault="00E12E18" w:rsidP="00E12E18">
      <w:pPr>
        <w:pStyle w:val="Listaszerbekezds"/>
        <w:numPr>
          <w:ilvl w:val="0"/>
          <w:numId w:val="22"/>
        </w:numPr>
        <w:jc w:val="both"/>
        <w:rPr>
          <w:b/>
        </w:rPr>
      </w:pPr>
      <w:r w:rsidRPr="00E12E18">
        <w:rPr>
          <w:b/>
        </w:rPr>
        <w:t>§</w:t>
      </w:r>
    </w:p>
    <w:p w:rsidR="00E12E18" w:rsidRPr="00E12E18" w:rsidRDefault="00E12E18" w:rsidP="00E12E18">
      <w:pPr>
        <w:jc w:val="both"/>
        <w:rPr>
          <w:b/>
        </w:rPr>
      </w:pPr>
      <w:r>
        <w:t>A hatályba léptető rendelkezéseket tartalmazza.</w:t>
      </w:r>
    </w:p>
    <w:p w:rsidR="0002413E" w:rsidRDefault="0002413E" w:rsidP="0002413E">
      <w:pPr>
        <w:jc w:val="center"/>
        <w:rPr>
          <w:b/>
          <w:sz w:val="28"/>
          <w:szCs w:val="28"/>
        </w:rPr>
      </w:pPr>
      <w:r w:rsidRPr="003F2A90">
        <w:rPr>
          <w:b/>
          <w:sz w:val="28"/>
          <w:szCs w:val="28"/>
        </w:rPr>
        <w:lastRenderedPageBreak/>
        <w:t>ELŐZETES HATÁSVIZSGÁLAT</w:t>
      </w:r>
    </w:p>
    <w:p w:rsidR="0002413E" w:rsidRDefault="0002413E" w:rsidP="0002413E">
      <w:pPr>
        <w:jc w:val="center"/>
        <w:rPr>
          <w:b/>
          <w:sz w:val="28"/>
          <w:szCs w:val="28"/>
        </w:rPr>
      </w:pPr>
    </w:p>
    <w:p w:rsidR="0002413E" w:rsidRDefault="0002413E" w:rsidP="0002413E">
      <w:pPr>
        <w:jc w:val="center"/>
        <w:rPr>
          <w:b/>
        </w:rPr>
      </w:pPr>
      <w:r>
        <w:rPr>
          <w:b/>
        </w:rPr>
        <w:t>Martfű Város Önkormányzata Képviselő-testületének</w:t>
      </w:r>
    </w:p>
    <w:p w:rsidR="0002413E" w:rsidRDefault="0002413E" w:rsidP="0002413E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civil szervezeteknek nyújtható önkormányzati támogatásokról</w:t>
      </w:r>
    </w:p>
    <w:p w:rsidR="0002413E" w:rsidRDefault="0002413E" w:rsidP="0002413E">
      <w:pPr>
        <w:jc w:val="center"/>
        <w:rPr>
          <w:b/>
        </w:rPr>
      </w:pPr>
      <w:proofErr w:type="gramStart"/>
      <w:r>
        <w:rPr>
          <w:b/>
        </w:rPr>
        <w:t>szóló</w:t>
      </w:r>
      <w:proofErr w:type="gramEnd"/>
      <w:r>
        <w:rPr>
          <w:b/>
        </w:rPr>
        <w:t xml:space="preserve"> …/2013.(II</w:t>
      </w:r>
      <w:r w:rsidR="007B0354">
        <w:rPr>
          <w:b/>
        </w:rPr>
        <w:t>….</w:t>
      </w:r>
      <w:r>
        <w:rPr>
          <w:b/>
        </w:rPr>
        <w:t>.) önkormányzati rendeletéhez</w:t>
      </w:r>
    </w:p>
    <w:p w:rsidR="0002413E" w:rsidRDefault="0002413E" w:rsidP="0002413E">
      <w:pPr>
        <w:jc w:val="center"/>
        <w:rPr>
          <w:b/>
        </w:rPr>
      </w:pPr>
    </w:p>
    <w:p w:rsidR="0002413E" w:rsidRDefault="0002413E" w:rsidP="0002413E">
      <w:pPr>
        <w:jc w:val="center"/>
      </w:pPr>
    </w:p>
    <w:p w:rsidR="0002413E" w:rsidRDefault="0002413E" w:rsidP="0002413E">
      <w:pPr>
        <w:jc w:val="both"/>
        <w:rPr>
          <w:b/>
        </w:rPr>
      </w:pPr>
      <w:r>
        <w:rPr>
          <w:b/>
        </w:rPr>
        <w:t>1./ A rendelet-tervezet társadalmi, gazdasági, költségvetési hatása</w:t>
      </w:r>
    </w:p>
    <w:p w:rsidR="0002413E" w:rsidRDefault="0002413E" w:rsidP="0002413E">
      <w:pPr>
        <w:jc w:val="both"/>
      </w:pPr>
      <w:r>
        <w:t>Martfű Város Önkormányzatának Képviselő-testülete az önkormányzati rendszer megalakulásától kezdve nagy hangsúlyt helyezett arra, hogy anyagilag is támogassa azon civil szervezetek tevékenységét, melyek jelentős részt vállalnak a város szociális, kulturális, egészségügyi, idegenforgalmi feladatainak megvalósításában.</w:t>
      </w:r>
    </w:p>
    <w:p w:rsidR="0002413E" w:rsidRDefault="0002413E" w:rsidP="0002413E">
      <w:pPr>
        <w:jc w:val="both"/>
      </w:pPr>
      <w:r>
        <w:t>Ennek érdekében minden évben, az adott év költségvetésében fedezetet biztosított a civil szervezetek támogatására, melyek odaítélése egyedi kérelem alapján történt.</w:t>
      </w:r>
    </w:p>
    <w:p w:rsidR="0002413E" w:rsidRDefault="0002413E" w:rsidP="0002413E">
      <w:pPr>
        <w:jc w:val="both"/>
      </w:pPr>
    </w:p>
    <w:p w:rsidR="0002413E" w:rsidRDefault="0002413E" w:rsidP="0002413E">
      <w:pPr>
        <w:jc w:val="both"/>
      </w:pPr>
      <w:r>
        <w:t xml:space="preserve">Az államháztartásról szóló 2011. évi CXCV. törvény – összhangban az egyesülési jogról, a közhasznú jogállásról, valamint a civil szervezetek működéséről és támogatásáról szóló 2011. évi CLXXV. törvény (továbbiakban: </w:t>
      </w:r>
      <w:proofErr w:type="spellStart"/>
      <w:r>
        <w:t>Ectv</w:t>
      </w:r>
      <w:proofErr w:type="spellEnd"/>
      <w:r>
        <w:t xml:space="preserve">.) rendelkezéseivel – új alapokra helyezte a támogatások rendjét. </w:t>
      </w:r>
    </w:p>
    <w:p w:rsidR="0002413E" w:rsidRDefault="0002413E" w:rsidP="0002413E">
      <w:pPr>
        <w:jc w:val="both"/>
      </w:pPr>
      <w:r>
        <w:t xml:space="preserve">Ennek megfelelően kellett a helyi szabályozást kialakítani, mely átláthatóbbá, </w:t>
      </w:r>
      <w:proofErr w:type="spellStart"/>
      <w:r>
        <w:t>egyértelműbbé</w:t>
      </w:r>
      <w:proofErr w:type="spellEnd"/>
      <w:r>
        <w:t xml:space="preserve"> teszi a támogatási rendszert.</w:t>
      </w:r>
    </w:p>
    <w:p w:rsidR="0002413E" w:rsidRDefault="0002413E" w:rsidP="0002413E">
      <w:pPr>
        <w:jc w:val="both"/>
      </w:pPr>
      <w:r>
        <w:t>Tekintettel arra, hogy a civil szervezetek eddig is részesültek költségvetési támogatásban, így e rendelet megalkotása további költségvetési forrást nem igényel.</w:t>
      </w:r>
    </w:p>
    <w:p w:rsidR="0002413E" w:rsidRDefault="0002413E" w:rsidP="0002413E">
      <w:pPr>
        <w:jc w:val="both"/>
        <w:rPr>
          <w:b/>
        </w:rPr>
      </w:pPr>
    </w:p>
    <w:p w:rsidR="0002413E" w:rsidRDefault="0002413E" w:rsidP="0002413E">
      <w:pPr>
        <w:ind w:left="284" w:hanging="284"/>
        <w:jc w:val="both"/>
        <w:rPr>
          <w:b/>
        </w:rPr>
      </w:pPr>
      <w:r>
        <w:rPr>
          <w:b/>
        </w:rPr>
        <w:t>2./ A rendelet-tervezet környezeti és egészségi hatása</w:t>
      </w:r>
    </w:p>
    <w:p w:rsidR="0002413E" w:rsidRPr="003112E8" w:rsidRDefault="0002413E" w:rsidP="0002413E">
      <w:pPr>
        <w:ind w:left="284"/>
        <w:jc w:val="both"/>
      </w:pPr>
      <w:r>
        <w:t>A rendelet-tervezetnek környezeti és egészségi hatása nincs.</w:t>
      </w:r>
    </w:p>
    <w:p w:rsidR="0002413E" w:rsidRDefault="0002413E" w:rsidP="0002413E">
      <w:pPr>
        <w:ind w:left="284"/>
        <w:jc w:val="both"/>
      </w:pPr>
    </w:p>
    <w:p w:rsidR="0002413E" w:rsidRDefault="0002413E" w:rsidP="0002413E">
      <w:pPr>
        <w:jc w:val="both"/>
        <w:rPr>
          <w:b/>
        </w:rPr>
      </w:pPr>
      <w:r>
        <w:rPr>
          <w:b/>
        </w:rPr>
        <w:t>3./ A rendelet-tervezet adminisztratív terheket befolyásoló hatása</w:t>
      </w:r>
    </w:p>
    <w:p w:rsidR="0002413E" w:rsidRDefault="0002413E" w:rsidP="0002413E">
      <w:pPr>
        <w:ind w:left="284"/>
        <w:jc w:val="both"/>
      </w:pPr>
      <w:r>
        <w:t>A rendelet megalkotásával az adminisz</w:t>
      </w:r>
      <w:r w:rsidR="008E5211">
        <w:t>tratív terhek minimálisan növekednek, tekintettel arra, hogy a támogatást eddig kérelemre nyújtotta az önkormányzat, jelen szabályozással a pályázati eljárás előnye valósul meg.</w:t>
      </w:r>
    </w:p>
    <w:p w:rsidR="0002413E" w:rsidRDefault="0002413E" w:rsidP="0002413E">
      <w:pPr>
        <w:ind w:left="284"/>
        <w:jc w:val="both"/>
      </w:pPr>
    </w:p>
    <w:p w:rsidR="0002413E" w:rsidRDefault="0002413E" w:rsidP="0002413E">
      <w:pPr>
        <w:ind w:left="284" w:hanging="284"/>
        <w:jc w:val="both"/>
        <w:rPr>
          <w:b/>
        </w:rPr>
      </w:pPr>
      <w:r>
        <w:rPr>
          <w:b/>
        </w:rPr>
        <w:t>4./ A jogszabály megalkotásának szükségessége</w:t>
      </w:r>
    </w:p>
    <w:p w:rsidR="008E5211" w:rsidRDefault="008E5211" w:rsidP="008E5211">
      <w:pPr>
        <w:ind w:left="284"/>
        <w:jc w:val="both"/>
      </w:pPr>
      <w:r>
        <w:t>A civil szervezetekre vonatkozó új jogi szabályozás szükségessé tesz egy olyan önkormányzati szabályozást is, mely részletesen rögzíti a civil szervezetek támogatási feltételeit, a pályázati rendszert, a támogatás felhasználásának és elszámolásának módját, az ellenőrzés szabályait.</w:t>
      </w:r>
    </w:p>
    <w:p w:rsidR="008E5211" w:rsidRDefault="008E5211" w:rsidP="008E5211">
      <w:pPr>
        <w:ind w:left="284"/>
        <w:jc w:val="both"/>
      </w:pPr>
      <w:r>
        <w:t>Az egységes jogi szabályozás révén a civil szervezetek számára átláthatóbbá, egyértelművé válik az önkormányzati támogatási rendszer, megfelelve ezzel a közpénzekből juttatott támogatások társadalmi és jogszabályi elvárásainak, a jogbiztonság követelményeinek is.</w:t>
      </w:r>
    </w:p>
    <w:p w:rsidR="008E5211" w:rsidRDefault="008E5211" w:rsidP="0002413E">
      <w:pPr>
        <w:ind w:left="284" w:hanging="284"/>
        <w:jc w:val="both"/>
        <w:rPr>
          <w:b/>
        </w:rPr>
      </w:pPr>
    </w:p>
    <w:p w:rsidR="0002413E" w:rsidRDefault="0002413E" w:rsidP="0002413E">
      <w:pPr>
        <w:ind w:left="284" w:hanging="284"/>
        <w:jc w:val="both"/>
        <w:rPr>
          <w:b/>
        </w:rPr>
      </w:pPr>
      <w:r>
        <w:rPr>
          <w:b/>
        </w:rPr>
        <w:t>5</w:t>
      </w:r>
      <w:r w:rsidR="004F77DA">
        <w:rPr>
          <w:b/>
        </w:rPr>
        <w:t xml:space="preserve">./ </w:t>
      </w:r>
      <w:r>
        <w:rPr>
          <w:b/>
        </w:rPr>
        <w:t xml:space="preserve">A jogszabály alkalmazásához szükséges személyi, tárgyi, szervezeti és </w:t>
      </w:r>
      <w:proofErr w:type="gramStart"/>
      <w:r>
        <w:rPr>
          <w:b/>
        </w:rPr>
        <w:t>pénzügyi  feltételek</w:t>
      </w:r>
      <w:proofErr w:type="gramEnd"/>
    </w:p>
    <w:p w:rsidR="0002413E" w:rsidRDefault="0002413E" w:rsidP="0002413E">
      <w:pPr>
        <w:ind w:left="284"/>
        <w:jc w:val="both"/>
      </w:pPr>
      <w:r>
        <w:t>Az adminisztratív terhek személyi, pénzügyi, tárgyi, szervezeti feltételei Martfű</w:t>
      </w:r>
      <w:r w:rsidR="008E5211">
        <w:t>i</w:t>
      </w:r>
      <w:r>
        <w:t xml:space="preserve"> </w:t>
      </w:r>
      <w:r w:rsidR="008E5211">
        <w:t xml:space="preserve">Polgármesteri Hivatalnál </w:t>
      </w:r>
      <w:r>
        <w:t>rendelkezésre állnak.</w:t>
      </w:r>
    </w:p>
    <w:p w:rsidR="004F77DA" w:rsidRPr="00B5663C" w:rsidRDefault="004F77DA" w:rsidP="0002413E">
      <w:pPr>
        <w:ind w:left="284"/>
        <w:jc w:val="both"/>
      </w:pPr>
    </w:p>
    <w:p w:rsidR="0002413E" w:rsidRDefault="004F77DA" w:rsidP="004F77DA">
      <w:pPr>
        <w:pStyle w:val="Listaszerbekezds"/>
        <w:ind w:hanging="720"/>
        <w:jc w:val="both"/>
        <w:rPr>
          <w:b/>
        </w:rPr>
      </w:pPr>
      <w:r>
        <w:rPr>
          <w:b/>
        </w:rPr>
        <w:t>6./ A rendelet megalkotásának elmaradása esetén várható következmények</w:t>
      </w:r>
    </w:p>
    <w:p w:rsidR="004F77DA" w:rsidRPr="0061070E" w:rsidRDefault="0061070E" w:rsidP="0061070E">
      <w:pPr>
        <w:pStyle w:val="Listaszerbekezds"/>
        <w:ind w:left="284"/>
        <w:jc w:val="both"/>
      </w:pPr>
      <w:r>
        <w:t>A rendeleti szabályozás nélkül a helyi társadalom számára fontos tevékenységet folytató civil szervezetek számára jogbizonytalanság alakulna ki az önkormányzati támogatás igénybevételével kapcsolatosan.</w:t>
      </w:r>
      <w:bookmarkStart w:id="0" w:name="_GoBack"/>
      <w:bookmarkEnd w:id="0"/>
    </w:p>
    <w:p w:rsidR="004F77DA" w:rsidRPr="004F77DA" w:rsidRDefault="004F77DA" w:rsidP="004F77DA">
      <w:pPr>
        <w:pStyle w:val="Listaszerbekezds"/>
        <w:ind w:hanging="720"/>
        <w:jc w:val="both"/>
        <w:rPr>
          <w:b/>
        </w:rPr>
      </w:pPr>
    </w:p>
    <w:sectPr w:rsidR="004F77DA" w:rsidRPr="004F77DA" w:rsidSect="007B035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LineDraw">
    <w:altName w:val="Courier New"/>
    <w:panose1 w:val="00000000000000000000"/>
    <w:charset w:val="FE"/>
    <w:family w:val="modern"/>
    <w:notTrueType/>
    <w:pitch w:val="fixed"/>
    <w:sig w:usb0="00000003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96"/>
    <w:multiLevelType w:val="hybridMultilevel"/>
    <w:tmpl w:val="12A8F8AA"/>
    <w:lvl w:ilvl="0" w:tplc="DF9C271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D3261"/>
    <w:multiLevelType w:val="hybridMultilevel"/>
    <w:tmpl w:val="11009718"/>
    <w:lvl w:ilvl="0" w:tplc="0B1CB5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58B6"/>
    <w:multiLevelType w:val="hybridMultilevel"/>
    <w:tmpl w:val="30C6AA4A"/>
    <w:lvl w:ilvl="0" w:tplc="2FD45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D66FC"/>
    <w:multiLevelType w:val="hybridMultilevel"/>
    <w:tmpl w:val="1CA8A77A"/>
    <w:lvl w:ilvl="0" w:tplc="E312A9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C4233"/>
    <w:multiLevelType w:val="hybridMultilevel"/>
    <w:tmpl w:val="C0CCF902"/>
    <w:lvl w:ilvl="0" w:tplc="A92CA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40D1F"/>
    <w:multiLevelType w:val="hybridMultilevel"/>
    <w:tmpl w:val="05DAF944"/>
    <w:lvl w:ilvl="0" w:tplc="2132C6F4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9C4220"/>
    <w:multiLevelType w:val="hybridMultilevel"/>
    <w:tmpl w:val="0944B7B0"/>
    <w:lvl w:ilvl="0" w:tplc="FDFAF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4426"/>
    <w:multiLevelType w:val="hybridMultilevel"/>
    <w:tmpl w:val="E13445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231CD"/>
    <w:multiLevelType w:val="hybridMultilevel"/>
    <w:tmpl w:val="913E9DD8"/>
    <w:lvl w:ilvl="0" w:tplc="0A5828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078D8"/>
    <w:multiLevelType w:val="hybridMultilevel"/>
    <w:tmpl w:val="6828340C"/>
    <w:lvl w:ilvl="0" w:tplc="8EA261B2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A84079"/>
    <w:multiLevelType w:val="hybridMultilevel"/>
    <w:tmpl w:val="BD2E425E"/>
    <w:lvl w:ilvl="0" w:tplc="4036D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E1997"/>
    <w:multiLevelType w:val="hybridMultilevel"/>
    <w:tmpl w:val="91363ED2"/>
    <w:lvl w:ilvl="0" w:tplc="756A0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360D9"/>
    <w:multiLevelType w:val="hybridMultilevel"/>
    <w:tmpl w:val="5B729442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A659F"/>
    <w:multiLevelType w:val="hybridMultilevel"/>
    <w:tmpl w:val="246225A8"/>
    <w:lvl w:ilvl="0" w:tplc="350C9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63AF7"/>
    <w:multiLevelType w:val="hybridMultilevel"/>
    <w:tmpl w:val="45BCD4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F38B1"/>
    <w:multiLevelType w:val="hybridMultilevel"/>
    <w:tmpl w:val="69FEC7EC"/>
    <w:lvl w:ilvl="0" w:tplc="C826EEB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C20AF3"/>
    <w:multiLevelType w:val="hybridMultilevel"/>
    <w:tmpl w:val="9C7244A2"/>
    <w:lvl w:ilvl="0" w:tplc="2D2A1E2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633B38"/>
    <w:multiLevelType w:val="hybridMultilevel"/>
    <w:tmpl w:val="B8A2D136"/>
    <w:lvl w:ilvl="0" w:tplc="FA1A5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6689F"/>
    <w:multiLevelType w:val="hybridMultilevel"/>
    <w:tmpl w:val="986CE018"/>
    <w:lvl w:ilvl="0" w:tplc="2E3AB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75149"/>
    <w:multiLevelType w:val="hybridMultilevel"/>
    <w:tmpl w:val="B5A40AC6"/>
    <w:lvl w:ilvl="0" w:tplc="A1DCE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C188C"/>
    <w:multiLevelType w:val="hybridMultilevel"/>
    <w:tmpl w:val="0316D642"/>
    <w:lvl w:ilvl="0" w:tplc="FF561E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AB0897"/>
    <w:multiLevelType w:val="hybridMultilevel"/>
    <w:tmpl w:val="77A6966E"/>
    <w:lvl w:ilvl="0" w:tplc="3962E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1"/>
  </w:num>
  <w:num w:numId="5">
    <w:abstractNumId w:val="13"/>
  </w:num>
  <w:num w:numId="6">
    <w:abstractNumId w:val="19"/>
  </w:num>
  <w:num w:numId="7">
    <w:abstractNumId w:val="15"/>
  </w:num>
  <w:num w:numId="8">
    <w:abstractNumId w:val="3"/>
  </w:num>
  <w:num w:numId="9">
    <w:abstractNumId w:val="9"/>
  </w:num>
  <w:num w:numId="10">
    <w:abstractNumId w:val="4"/>
  </w:num>
  <w:num w:numId="11">
    <w:abstractNumId w:val="17"/>
  </w:num>
  <w:num w:numId="12">
    <w:abstractNumId w:val="10"/>
  </w:num>
  <w:num w:numId="13">
    <w:abstractNumId w:val="6"/>
  </w:num>
  <w:num w:numId="14">
    <w:abstractNumId w:val="18"/>
  </w:num>
  <w:num w:numId="15">
    <w:abstractNumId w:val="16"/>
  </w:num>
  <w:num w:numId="16">
    <w:abstractNumId w:val="8"/>
  </w:num>
  <w:num w:numId="17">
    <w:abstractNumId w:val="21"/>
  </w:num>
  <w:num w:numId="18">
    <w:abstractNumId w:val="0"/>
  </w:num>
  <w:num w:numId="19">
    <w:abstractNumId w:val="2"/>
  </w:num>
  <w:num w:numId="20">
    <w:abstractNumId w:val="5"/>
  </w:num>
  <w:num w:numId="21">
    <w:abstractNumId w:val="1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B73"/>
    <w:rsid w:val="00007A0F"/>
    <w:rsid w:val="0002413E"/>
    <w:rsid w:val="00100070"/>
    <w:rsid w:val="00147504"/>
    <w:rsid w:val="001541B9"/>
    <w:rsid w:val="0015684F"/>
    <w:rsid w:val="001635B1"/>
    <w:rsid w:val="00167111"/>
    <w:rsid w:val="00174271"/>
    <w:rsid w:val="001A54F7"/>
    <w:rsid w:val="001B3667"/>
    <w:rsid w:val="001C4F43"/>
    <w:rsid w:val="002A5E51"/>
    <w:rsid w:val="002F737E"/>
    <w:rsid w:val="00303390"/>
    <w:rsid w:val="0032243A"/>
    <w:rsid w:val="003341AA"/>
    <w:rsid w:val="003362E7"/>
    <w:rsid w:val="00375744"/>
    <w:rsid w:val="00381947"/>
    <w:rsid w:val="00383E61"/>
    <w:rsid w:val="00407B97"/>
    <w:rsid w:val="00415692"/>
    <w:rsid w:val="00476504"/>
    <w:rsid w:val="00483587"/>
    <w:rsid w:val="004B6649"/>
    <w:rsid w:val="004D3032"/>
    <w:rsid w:val="004F5AB2"/>
    <w:rsid w:val="004F77DA"/>
    <w:rsid w:val="005603B1"/>
    <w:rsid w:val="005D6BEA"/>
    <w:rsid w:val="0061070E"/>
    <w:rsid w:val="00635011"/>
    <w:rsid w:val="00642E44"/>
    <w:rsid w:val="00685993"/>
    <w:rsid w:val="00766377"/>
    <w:rsid w:val="00780BB1"/>
    <w:rsid w:val="007B0354"/>
    <w:rsid w:val="007C161D"/>
    <w:rsid w:val="008C22C6"/>
    <w:rsid w:val="008E5211"/>
    <w:rsid w:val="009B2947"/>
    <w:rsid w:val="009E1346"/>
    <w:rsid w:val="009F242C"/>
    <w:rsid w:val="00A50C29"/>
    <w:rsid w:val="00A622C8"/>
    <w:rsid w:val="00A65B73"/>
    <w:rsid w:val="00B36798"/>
    <w:rsid w:val="00B47A48"/>
    <w:rsid w:val="00B758F3"/>
    <w:rsid w:val="00B77FDD"/>
    <w:rsid w:val="00BA4BFB"/>
    <w:rsid w:val="00BF2540"/>
    <w:rsid w:val="00C15731"/>
    <w:rsid w:val="00C71A73"/>
    <w:rsid w:val="00C82D66"/>
    <w:rsid w:val="00CD0552"/>
    <w:rsid w:val="00D07E9B"/>
    <w:rsid w:val="00D57DEC"/>
    <w:rsid w:val="00D93AAC"/>
    <w:rsid w:val="00DE7D19"/>
    <w:rsid w:val="00E12E18"/>
    <w:rsid w:val="00E405B9"/>
    <w:rsid w:val="00E86743"/>
    <w:rsid w:val="00EC5CD6"/>
    <w:rsid w:val="00F44049"/>
    <w:rsid w:val="00F522E5"/>
    <w:rsid w:val="00F96FC0"/>
    <w:rsid w:val="00FB35E6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5B73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A65B73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MS LineDraw" w:eastAsia="MS LineDraw" w:hAnsi="MS LineDraw"/>
      <w:szCs w:val="20"/>
    </w:rPr>
  </w:style>
  <w:style w:type="character" w:customStyle="1" w:styleId="Szvegtrzs2Char">
    <w:name w:val="Szövegtörzs 2 Char"/>
    <w:basedOn w:val="Bekezdsalapbettpusa"/>
    <w:link w:val="Szvegtrzs2"/>
    <w:rsid w:val="00A65B73"/>
    <w:rPr>
      <w:rFonts w:ascii="MS LineDraw" w:eastAsia="MS LineDraw" w:hAnsi="MS LineDraw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A65B73"/>
    <w:rPr>
      <w:color w:val="0000FF"/>
      <w:u w:val="single"/>
    </w:rPr>
  </w:style>
  <w:style w:type="paragraph" w:styleId="Alcm">
    <w:name w:val="Subtitle"/>
    <w:basedOn w:val="Norml"/>
    <w:link w:val="AlcmChar"/>
    <w:qFormat/>
    <w:rsid w:val="00A65B7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A65B73"/>
    <w:rPr>
      <w:rFonts w:ascii="Arial" w:eastAsia="Times New Roman" w:hAnsi="Arial" w:cs="Arial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07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2598</Words>
  <Characters>17929</Characters>
  <Application>Microsoft Office Word</Application>
  <DocSecurity>0</DocSecurity>
  <Lines>149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20487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akormendine</cp:lastModifiedBy>
  <cp:revision>6</cp:revision>
  <cp:lastPrinted>2013-02-07T13:03:00Z</cp:lastPrinted>
  <dcterms:created xsi:type="dcterms:W3CDTF">2013-02-06T13:43:00Z</dcterms:created>
  <dcterms:modified xsi:type="dcterms:W3CDTF">2013-02-07T13:03:00Z</dcterms:modified>
</cp:coreProperties>
</file>